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F38E6" w14:textId="6B74FDD9" w:rsidR="007D38C5" w:rsidRDefault="00CA4FA4" w:rsidP="007D38C5">
      <w:pPr>
        <w:widowControl w:val="0"/>
        <w:autoSpaceDE w:val="0"/>
        <w:autoSpaceDN w:val="0"/>
        <w:adjustRightInd w:val="0"/>
        <w:jc w:val="center"/>
        <w:rPr>
          <w:rFonts w:ascii="Arial" w:hAnsi="Arial" w:cs="Arial"/>
          <w:color w:val="000000"/>
          <w:sz w:val="22"/>
          <w:szCs w:val="22"/>
        </w:rPr>
      </w:pPr>
      <w:r w:rsidRPr="000007D3">
        <w:rPr>
          <w:rFonts w:ascii="Arial" w:hAnsi="Arial" w:cs="Arial"/>
          <w:color w:val="000000"/>
          <w:sz w:val="22"/>
          <w:szCs w:val="22"/>
        </w:rPr>
        <w:t>Cosmic Ray</w:t>
      </w:r>
      <w:r w:rsidR="007D38C5">
        <w:rPr>
          <w:rFonts w:ascii="Arial" w:hAnsi="Arial" w:cs="Arial"/>
          <w:color w:val="000000"/>
          <w:sz w:val="22"/>
          <w:szCs w:val="22"/>
        </w:rPr>
        <w:t xml:space="preserve"> </w:t>
      </w:r>
      <w:r w:rsidR="008F0960">
        <w:rPr>
          <w:rFonts w:ascii="Arial" w:hAnsi="Arial" w:cs="Arial"/>
          <w:color w:val="000000"/>
          <w:sz w:val="22"/>
          <w:szCs w:val="22"/>
        </w:rPr>
        <w:t xml:space="preserve">Moon Shadow </w:t>
      </w:r>
    </w:p>
    <w:p w14:paraId="38621B26" w14:textId="023B4E32" w:rsidR="007D38C5" w:rsidRDefault="007D38C5" w:rsidP="007D38C5">
      <w:pPr>
        <w:widowControl w:val="0"/>
        <w:autoSpaceDE w:val="0"/>
        <w:autoSpaceDN w:val="0"/>
        <w:adjustRightInd w:val="0"/>
        <w:jc w:val="center"/>
        <w:rPr>
          <w:rFonts w:ascii="Arial" w:hAnsi="Arial" w:cs="Arial"/>
          <w:color w:val="000000"/>
          <w:sz w:val="22"/>
          <w:szCs w:val="22"/>
        </w:rPr>
      </w:pPr>
      <w:proofErr w:type="spellStart"/>
      <w:r w:rsidRPr="000007D3">
        <w:rPr>
          <w:rFonts w:ascii="Arial" w:hAnsi="Arial" w:cs="Arial"/>
          <w:color w:val="000000"/>
          <w:sz w:val="22"/>
          <w:szCs w:val="22"/>
        </w:rPr>
        <w:t>QuarkNet</w:t>
      </w:r>
      <w:proofErr w:type="spellEnd"/>
      <w:r w:rsidRPr="000007D3">
        <w:rPr>
          <w:rFonts w:ascii="Arial" w:hAnsi="Arial" w:cs="Arial"/>
          <w:color w:val="000000"/>
          <w:sz w:val="22"/>
          <w:szCs w:val="22"/>
        </w:rPr>
        <w:t xml:space="preserve"> </w:t>
      </w:r>
      <w:r w:rsidR="00162FEF">
        <w:rPr>
          <w:rFonts w:ascii="Arial" w:hAnsi="Arial" w:cs="Arial"/>
          <w:color w:val="000000"/>
          <w:sz w:val="22"/>
          <w:szCs w:val="22"/>
        </w:rPr>
        <w:t>Design</w:t>
      </w:r>
    </w:p>
    <w:p w14:paraId="0E02386B" w14:textId="407DE25F" w:rsidR="00624502" w:rsidRPr="000007D3" w:rsidRDefault="00624502" w:rsidP="007D38C5">
      <w:pPr>
        <w:widowControl w:val="0"/>
        <w:autoSpaceDE w:val="0"/>
        <w:autoSpaceDN w:val="0"/>
        <w:adjustRightInd w:val="0"/>
        <w:jc w:val="center"/>
        <w:rPr>
          <w:rFonts w:ascii="Arial" w:hAnsi="Arial" w:cs="Arial"/>
          <w:color w:val="000000"/>
          <w:sz w:val="22"/>
          <w:szCs w:val="22"/>
        </w:rPr>
      </w:pPr>
      <w:r w:rsidRPr="000007D3">
        <w:rPr>
          <w:rFonts w:ascii="Arial" w:hAnsi="Arial" w:cs="Arial"/>
          <w:color w:val="000000"/>
          <w:sz w:val="22"/>
          <w:szCs w:val="22"/>
        </w:rPr>
        <w:t xml:space="preserve">Mark Adams   </w:t>
      </w:r>
    </w:p>
    <w:p w14:paraId="4A423426" w14:textId="5636B17C" w:rsidR="00384592" w:rsidRPr="00937528" w:rsidRDefault="00142366" w:rsidP="00384592">
      <w:pPr>
        <w:widowControl w:val="0"/>
        <w:autoSpaceDE w:val="0"/>
        <w:autoSpaceDN w:val="0"/>
        <w:adjustRightInd w:val="0"/>
        <w:jc w:val="center"/>
        <w:rPr>
          <w:rFonts w:ascii="Arial" w:hAnsi="Arial" w:cs="Arial"/>
          <w:color w:val="000000" w:themeColor="text1"/>
          <w:sz w:val="22"/>
          <w:szCs w:val="22"/>
        </w:rPr>
      </w:pPr>
      <w:r w:rsidRPr="00937528">
        <w:rPr>
          <w:rFonts w:ascii="Arial" w:hAnsi="Arial" w:cs="Arial"/>
          <w:color w:val="000000" w:themeColor="text1"/>
          <w:sz w:val="22"/>
          <w:szCs w:val="22"/>
        </w:rPr>
        <w:t>Novem</w:t>
      </w:r>
      <w:r w:rsidR="00115D45" w:rsidRPr="00937528">
        <w:rPr>
          <w:rFonts w:ascii="Arial" w:hAnsi="Arial" w:cs="Arial"/>
          <w:color w:val="000000" w:themeColor="text1"/>
          <w:sz w:val="22"/>
          <w:szCs w:val="22"/>
        </w:rPr>
        <w:t xml:space="preserve">ber </w:t>
      </w:r>
      <w:r w:rsidR="008005F3" w:rsidRPr="008005F3">
        <w:rPr>
          <w:rFonts w:ascii="Arial" w:hAnsi="Arial" w:cs="Arial"/>
          <w:color w:val="000000" w:themeColor="text1"/>
          <w:sz w:val="22"/>
          <w:szCs w:val="22"/>
        </w:rPr>
        <w:t>3</w:t>
      </w:r>
      <w:r w:rsidR="004072F2" w:rsidRPr="008005F3">
        <w:rPr>
          <w:rFonts w:ascii="Arial" w:hAnsi="Arial" w:cs="Arial"/>
          <w:color w:val="000000" w:themeColor="text1"/>
          <w:sz w:val="22"/>
          <w:szCs w:val="22"/>
        </w:rPr>
        <w:t>,</w:t>
      </w:r>
      <w:r w:rsidR="004072F2" w:rsidRPr="00937528">
        <w:rPr>
          <w:rFonts w:ascii="Arial" w:hAnsi="Arial" w:cs="Arial"/>
          <w:color w:val="000000" w:themeColor="text1"/>
          <w:sz w:val="22"/>
          <w:szCs w:val="22"/>
        </w:rPr>
        <w:t xml:space="preserve"> 20</w:t>
      </w:r>
      <w:r w:rsidR="00384592" w:rsidRPr="00937528">
        <w:rPr>
          <w:rFonts w:ascii="Arial" w:hAnsi="Arial" w:cs="Arial"/>
          <w:color w:val="000000" w:themeColor="text1"/>
          <w:sz w:val="22"/>
          <w:szCs w:val="22"/>
        </w:rPr>
        <w:t>20</w:t>
      </w:r>
    </w:p>
    <w:p w14:paraId="22D63406" w14:textId="77777777" w:rsidR="004E4ADB" w:rsidRPr="000007D3" w:rsidRDefault="004E4ADB" w:rsidP="004E4ADB">
      <w:pPr>
        <w:widowControl w:val="0"/>
        <w:autoSpaceDE w:val="0"/>
        <w:autoSpaceDN w:val="0"/>
        <w:adjustRightInd w:val="0"/>
        <w:rPr>
          <w:rFonts w:ascii="Arial" w:hAnsi="Arial" w:cs="Arial"/>
          <w:color w:val="FF0000"/>
          <w:sz w:val="22"/>
          <w:szCs w:val="22"/>
        </w:rPr>
      </w:pPr>
    </w:p>
    <w:p w14:paraId="41B1A955" w14:textId="2244A534" w:rsidR="008F0960" w:rsidRDefault="007D38C5"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roofErr w:type="spellStart"/>
      <w:r w:rsidRPr="00213355">
        <w:rPr>
          <w:rFonts w:ascii="Arial" w:hAnsi="Arial" w:cs="Arial"/>
          <w:color w:val="000000" w:themeColor="text1"/>
          <w:sz w:val="22"/>
          <w:szCs w:val="22"/>
        </w:rPr>
        <w:t>QuarkNet</w:t>
      </w:r>
      <w:proofErr w:type="spellEnd"/>
      <w:r w:rsidRPr="00213355">
        <w:rPr>
          <w:rFonts w:ascii="Arial" w:hAnsi="Arial" w:cs="Arial"/>
          <w:color w:val="000000" w:themeColor="text1"/>
          <w:sz w:val="22"/>
          <w:szCs w:val="22"/>
        </w:rPr>
        <w:t xml:space="preserve"> </w:t>
      </w:r>
      <w:r w:rsidR="008F0960">
        <w:rPr>
          <w:rFonts w:ascii="Arial" w:hAnsi="Arial" w:cs="Arial"/>
          <w:color w:val="000000" w:themeColor="text1"/>
          <w:sz w:val="22"/>
          <w:szCs w:val="22"/>
        </w:rPr>
        <w:t xml:space="preserve">plans to </w:t>
      </w:r>
      <w:r w:rsidRPr="00213355">
        <w:rPr>
          <w:rFonts w:ascii="Arial" w:hAnsi="Arial" w:cs="Arial"/>
          <w:color w:val="000000" w:themeColor="text1"/>
          <w:sz w:val="22"/>
          <w:szCs w:val="22"/>
        </w:rPr>
        <w:t>measure Cosmic Ray muons during the 20</w:t>
      </w:r>
      <w:r w:rsidR="008F0960">
        <w:rPr>
          <w:rFonts w:ascii="Arial" w:hAnsi="Arial" w:cs="Arial"/>
          <w:color w:val="000000" w:themeColor="text1"/>
          <w:sz w:val="22"/>
          <w:szCs w:val="22"/>
        </w:rPr>
        <w:t>24</w:t>
      </w:r>
      <w:r w:rsidRPr="00213355">
        <w:rPr>
          <w:rFonts w:ascii="Arial" w:hAnsi="Arial" w:cs="Arial"/>
          <w:color w:val="000000" w:themeColor="text1"/>
          <w:sz w:val="22"/>
          <w:szCs w:val="22"/>
        </w:rPr>
        <w:t xml:space="preserve"> eclipse</w:t>
      </w:r>
      <w:r w:rsidR="008F0960">
        <w:rPr>
          <w:rFonts w:ascii="Arial" w:hAnsi="Arial" w:cs="Arial"/>
          <w:color w:val="000000" w:themeColor="text1"/>
          <w:sz w:val="22"/>
          <w:szCs w:val="22"/>
        </w:rPr>
        <w:t>. One outstanding issue interpreting our 2017 eclipse results</w:t>
      </w:r>
      <w:r w:rsidR="00DF6C44" w:rsidRPr="00DF6C44">
        <w:rPr>
          <w:rFonts w:ascii="Arial" w:hAnsi="Arial" w:cs="Arial"/>
          <w:color w:val="000000" w:themeColor="text1"/>
          <w:sz w:val="22"/>
          <w:szCs w:val="22"/>
          <w:vertAlign w:val="superscript"/>
        </w:rPr>
        <w:t>1</w:t>
      </w:r>
      <w:r w:rsidR="008005F3">
        <w:rPr>
          <w:rFonts w:ascii="Arial" w:hAnsi="Arial" w:cs="Arial"/>
          <w:color w:val="000000" w:themeColor="text1"/>
          <w:sz w:val="22"/>
          <w:szCs w:val="22"/>
          <w:vertAlign w:val="superscript"/>
        </w:rPr>
        <w:t>,2</w:t>
      </w:r>
      <w:r w:rsidR="008F0960">
        <w:rPr>
          <w:rFonts w:ascii="Arial" w:hAnsi="Arial" w:cs="Arial"/>
          <w:color w:val="000000" w:themeColor="text1"/>
          <w:sz w:val="22"/>
          <w:szCs w:val="22"/>
        </w:rPr>
        <w:t xml:space="preserve"> has been the size of the </w:t>
      </w:r>
      <w:r w:rsidR="00F6465E" w:rsidRPr="008005F3">
        <w:rPr>
          <w:rFonts w:ascii="Arial" w:hAnsi="Arial" w:cs="Arial"/>
          <w:color w:val="000000" w:themeColor="text1"/>
          <w:sz w:val="22"/>
          <w:szCs w:val="22"/>
        </w:rPr>
        <w:t>westward</w:t>
      </w:r>
      <w:r w:rsidR="00F6465E">
        <w:rPr>
          <w:rFonts w:ascii="Arial" w:hAnsi="Arial" w:cs="Arial"/>
          <w:color w:val="000000" w:themeColor="text1"/>
          <w:sz w:val="22"/>
          <w:szCs w:val="22"/>
        </w:rPr>
        <w:t xml:space="preserve"> </w:t>
      </w:r>
      <w:r w:rsidR="008F0960">
        <w:rPr>
          <w:rFonts w:ascii="Arial" w:hAnsi="Arial" w:cs="Arial"/>
          <w:color w:val="000000" w:themeColor="text1"/>
          <w:sz w:val="22"/>
          <w:szCs w:val="22"/>
        </w:rPr>
        <w:t xml:space="preserve">azimuthal shift of the </w:t>
      </w:r>
      <w:r w:rsidR="00C0292A">
        <w:rPr>
          <w:rFonts w:ascii="Arial" w:hAnsi="Arial" w:cs="Arial"/>
          <w:color w:val="000000" w:themeColor="text1"/>
          <w:sz w:val="22"/>
          <w:szCs w:val="22"/>
        </w:rPr>
        <w:t xml:space="preserve">moon’s </w:t>
      </w:r>
      <w:r w:rsidR="008F0960">
        <w:rPr>
          <w:rFonts w:ascii="Arial" w:hAnsi="Arial" w:cs="Arial"/>
          <w:color w:val="000000" w:themeColor="text1"/>
          <w:sz w:val="22"/>
          <w:szCs w:val="22"/>
        </w:rPr>
        <w:t xml:space="preserve">shadow from </w:t>
      </w:r>
      <w:r w:rsidR="00C0292A">
        <w:rPr>
          <w:rFonts w:ascii="Arial" w:hAnsi="Arial" w:cs="Arial"/>
          <w:color w:val="000000" w:themeColor="text1"/>
          <w:sz w:val="22"/>
          <w:szCs w:val="22"/>
        </w:rPr>
        <w:t>its</w:t>
      </w:r>
      <w:r w:rsidR="008F0960">
        <w:rPr>
          <w:rFonts w:ascii="Arial" w:hAnsi="Arial" w:cs="Arial"/>
          <w:color w:val="000000" w:themeColor="text1"/>
          <w:sz w:val="22"/>
          <w:szCs w:val="22"/>
        </w:rPr>
        <w:t xml:space="preserve"> position due to deflection of cosmic ray</w:t>
      </w:r>
      <w:r w:rsidR="00DF6C44">
        <w:rPr>
          <w:rFonts w:ascii="Arial" w:hAnsi="Arial" w:cs="Arial"/>
          <w:color w:val="000000" w:themeColor="text1"/>
          <w:sz w:val="22"/>
          <w:szCs w:val="22"/>
        </w:rPr>
        <w:t>s</w:t>
      </w:r>
      <w:r w:rsidR="008F0960">
        <w:rPr>
          <w:rFonts w:ascii="Arial" w:hAnsi="Arial" w:cs="Arial"/>
          <w:color w:val="000000" w:themeColor="text1"/>
          <w:sz w:val="22"/>
          <w:szCs w:val="22"/>
        </w:rPr>
        <w:t xml:space="preserve"> by the earth’s magnetic field. Simulations </w:t>
      </w:r>
      <w:r w:rsidR="00C0292A">
        <w:rPr>
          <w:rFonts w:ascii="Arial" w:hAnsi="Arial" w:cs="Arial"/>
          <w:color w:val="000000" w:themeColor="text1"/>
          <w:sz w:val="22"/>
          <w:szCs w:val="22"/>
        </w:rPr>
        <w:t>by</w:t>
      </w:r>
      <w:r w:rsidR="008F0960">
        <w:rPr>
          <w:rFonts w:ascii="Arial" w:hAnsi="Arial" w:cs="Arial"/>
          <w:color w:val="000000" w:themeColor="text1"/>
          <w:sz w:val="22"/>
          <w:szCs w:val="22"/>
        </w:rPr>
        <w:t xml:space="preserve"> several collaborations disagree, so we </w:t>
      </w:r>
      <w:r w:rsidR="00162FEF">
        <w:rPr>
          <w:rFonts w:ascii="Arial" w:hAnsi="Arial" w:cs="Arial"/>
          <w:color w:val="000000" w:themeColor="text1"/>
          <w:sz w:val="22"/>
          <w:szCs w:val="22"/>
        </w:rPr>
        <w:t>plan to try to measure shadow</w:t>
      </w:r>
      <w:r w:rsidR="00C0292A">
        <w:rPr>
          <w:rFonts w:ascii="Arial" w:hAnsi="Arial" w:cs="Arial"/>
          <w:color w:val="000000" w:themeColor="text1"/>
          <w:sz w:val="22"/>
          <w:szCs w:val="22"/>
        </w:rPr>
        <w:t>,</w:t>
      </w:r>
      <w:r w:rsidR="00162FEF">
        <w:rPr>
          <w:rFonts w:ascii="Arial" w:hAnsi="Arial" w:cs="Arial"/>
          <w:color w:val="000000" w:themeColor="text1"/>
          <w:sz w:val="22"/>
          <w:szCs w:val="22"/>
        </w:rPr>
        <w:t xml:space="preserve"> and the shift of the shadow</w:t>
      </w:r>
      <w:r w:rsidR="00C0292A">
        <w:rPr>
          <w:rFonts w:ascii="Arial" w:hAnsi="Arial" w:cs="Arial"/>
          <w:color w:val="000000" w:themeColor="text1"/>
          <w:sz w:val="22"/>
          <w:szCs w:val="22"/>
        </w:rPr>
        <w:t>,</w:t>
      </w:r>
      <w:r w:rsidR="00162FEF">
        <w:rPr>
          <w:rFonts w:ascii="Arial" w:hAnsi="Arial" w:cs="Arial"/>
          <w:color w:val="000000" w:themeColor="text1"/>
          <w:sz w:val="22"/>
          <w:szCs w:val="22"/>
        </w:rPr>
        <w:t xml:space="preserve"> directly ourselves.</w:t>
      </w:r>
      <w:r w:rsidR="0055491E">
        <w:rPr>
          <w:rFonts w:ascii="Arial" w:hAnsi="Arial" w:cs="Arial"/>
          <w:color w:val="000000" w:themeColor="text1"/>
          <w:sz w:val="22"/>
          <w:szCs w:val="22"/>
        </w:rPr>
        <w:t xml:space="preserve"> This note is meant to start a conversation about the design </w:t>
      </w:r>
      <w:r w:rsidR="00DF6C44">
        <w:rPr>
          <w:rFonts w:ascii="Arial" w:hAnsi="Arial" w:cs="Arial"/>
          <w:color w:val="000000" w:themeColor="text1"/>
          <w:sz w:val="22"/>
          <w:szCs w:val="22"/>
        </w:rPr>
        <w:t xml:space="preserve">criteria for a </w:t>
      </w:r>
      <w:proofErr w:type="spellStart"/>
      <w:r w:rsidR="0055491E">
        <w:rPr>
          <w:rFonts w:ascii="Arial" w:hAnsi="Arial" w:cs="Arial"/>
          <w:color w:val="000000" w:themeColor="text1"/>
          <w:sz w:val="22"/>
          <w:szCs w:val="22"/>
        </w:rPr>
        <w:t>QuarkNet</w:t>
      </w:r>
      <w:proofErr w:type="spellEnd"/>
      <w:r w:rsidR="0055491E">
        <w:rPr>
          <w:rFonts w:ascii="Arial" w:hAnsi="Arial" w:cs="Arial"/>
          <w:color w:val="000000" w:themeColor="text1"/>
          <w:sz w:val="22"/>
          <w:szCs w:val="22"/>
        </w:rPr>
        <w:t xml:space="preserve"> </w:t>
      </w:r>
      <w:r w:rsidR="00DF6C44">
        <w:rPr>
          <w:rFonts w:ascii="Arial" w:hAnsi="Arial" w:cs="Arial"/>
          <w:color w:val="000000" w:themeColor="text1"/>
          <w:sz w:val="22"/>
          <w:szCs w:val="22"/>
        </w:rPr>
        <w:t>detector</w:t>
      </w:r>
      <w:r w:rsidR="0055491E">
        <w:rPr>
          <w:rFonts w:ascii="Arial" w:hAnsi="Arial" w:cs="Arial"/>
          <w:color w:val="000000" w:themeColor="text1"/>
          <w:sz w:val="22"/>
          <w:szCs w:val="22"/>
        </w:rPr>
        <w:t>.</w:t>
      </w:r>
      <w:r w:rsidR="00F6465E">
        <w:rPr>
          <w:rFonts w:ascii="Arial" w:hAnsi="Arial" w:cs="Arial"/>
          <w:color w:val="000000" w:themeColor="text1"/>
          <w:sz w:val="22"/>
          <w:szCs w:val="22"/>
        </w:rPr>
        <w:t xml:space="preserve"> Background on the shifts can be found in the </w:t>
      </w:r>
      <w:r w:rsidR="00F6465E" w:rsidRPr="008005F3">
        <w:rPr>
          <w:rFonts w:ascii="Arial" w:hAnsi="Arial" w:cs="Arial"/>
          <w:color w:val="000000" w:themeColor="text1"/>
          <w:sz w:val="22"/>
          <w:szCs w:val="22"/>
        </w:rPr>
        <w:t>Eclipse_CR_azimuthal_shift</w:t>
      </w:r>
      <w:r w:rsidR="008005F3">
        <w:rPr>
          <w:rFonts w:ascii="Arial" w:hAnsi="Arial" w:cs="Arial"/>
          <w:color w:val="000000" w:themeColor="text1"/>
          <w:sz w:val="22"/>
          <w:szCs w:val="22"/>
          <w:vertAlign w:val="superscript"/>
        </w:rPr>
        <w:t>3</w:t>
      </w:r>
      <w:r w:rsidR="00F6465E" w:rsidRPr="008005F3">
        <w:rPr>
          <w:rFonts w:ascii="Arial" w:hAnsi="Arial" w:cs="Arial"/>
          <w:color w:val="000000" w:themeColor="text1"/>
          <w:sz w:val="22"/>
          <w:szCs w:val="22"/>
        </w:rPr>
        <w:t xml:space="preserve"> </w:t>
      </w:r>
      <w:r w:rsidR="00F6465E">
        <w:rPr>
          <w:rFonts w:ascii="Arial" w:hAnsi="Arial" w:cs="Arial"/>
          <w:color w:val="000000" w:themeColor="text1"/>
          <w:sz w:val="22"/>
          <w:szCs w:val="22"/>
        </w:rPr>
        <w:t>document.</w:t>
      </w:r>
    </w:p>
    <w:p w14:paraId="2E64C7FA" w14:textId="1315988A" w:rsidR="00162FEF" w:rsidRDefault="00162FEF"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54E36F67" w14:textId="14F7EF7C" w:rsidR="00F50DE1" w:rsidRPr="00F50DE1" w:rsidRDefault="00F47580" w:rsidP="00F50D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DF6C44">
        <w:rPr>
          <w:rFonts w:ascii="Arial" w:hAnsi="Arial" w:cs="Arial"/>
          <w:color w:val="000000" w:themeColor="text1"/>
          <w:sz w:val="22"/>
          <w:szCs w:val="22"/>
        </w:rPr>
        <w:t>MINOS’s</w:t>
      </w:r>
      <w:r w:rsidR="008005F3" w:rsidRPr="00266312">
        <w:rPr>
          <w:rFonts w:ascii="Arial" w:hAnsi="Arial" w:cs="Arial"/>
          <w:color w:val="000000" w:themeColor="text1"/>
          <w:sz w:val="22"/>
          <w:szCs w:val="22"/>
          <w:vertAlign w:val="superscript"/>
        </w:rPr>
        <w:t>4</w:t>
      </w:r>
      <w:r w:rsidRPr="00266312">
        <w:rPr>
          <w:rFonts w:ascii="Arial" w:hAnsi="Arial" w:cs="Arial"/>
          <w:color w:val="000000" w:themeColor="text1"/>
          <w:sz w:val="22"/>
          <w:szCs w:val="22"/>
        </w:rPr>
        <w:t xml:space="preserve"> </w:t>
      </w:r>
      <w:r w:rsidRPr="00DF6C44">
        <w:rPr>
          <w:rFonts w:ascii="Arial" w:hAnsi="Arial" w:cs="Arial"/>
          <w:color w:val="000000" w:themeColor="text1"/>
          <w:sz w:val="22"/>
          <w:szCs w:val="22"/>
        </w:rPr>
        <w:t xml:space="preserve">simulated energy dependence </w:t>
      </w:r>
      <w:r w:rsidR="00DF6C44" w:rsidRPr="00DF6C44">
        <w:rPr>
          <w:rFonts w:ascii="Arial" w:hAnsi="Arial" w:cs="Arial"/>
          <w:color w:val="000000" w:themeColor="text1"/>
          <w:sz w:val="22"/>
          <w:szCs w:val="22"/>
        </w:rPr>
        <w:t xml:space="preserve">of the azimuthal angle shift </w:t>
      </w:r>
      <w:r w:rsidRPr="00DF6C44">
        <w:rPr>
          <w:rFonts w:ascii="Arial" w:hAnsi="Arial" w:cs="Arial"/>
          <w:color w:val="000000" w:themeColor="text1"/>
          <w:sz w:val="22"/>
          <w:szCs w:val="22"/>
        </w:rPr>
        <w:t>(</w:t>
      </w:r>
      <w:r w:rsidR="00C0292A">
        <w:rPr>
          <w:rFonts w:ascii="Symbol" w:hAnsi="Symbol" w:cs="Arial"/>
          <w:color w:val="000000" w:themeColor="text1"/>
          <w:sz w:val="22"/>
          <w:szCs w:val="22"/>
        </w:rPr>
        <w:t>D</w:t>
      </w:r>
      <w:r w:rsidR="00C0292A" w:rsidRPr="00C0292A">
        <w:rPr>
          <w:rFonts w:ascii="Symbol" w:hAnsi="Symbol" w:cs="Arial"/>
          <w:color w:val="000000" w:themeColor="text1"/>
          <w:sz w:val="22"/>
          <w:szCs w:val="22"/>
        </w:rPr>
        <w:t>a</w:t>
      </w:r>
      <w:r w:rsidR="00C0292A">
        <w:rPr>
          <w:rFonts w:ascii="Arial" w:hAnsi="Arial" w:cs="Arial"/>
          <w:color w:val="000000" w:themeColor="text1"/>
          <w:sz w:val="22"/>
          <w:szCs w:val="22"/>
        </w:rPr>
        <w:t xml:space="preserve"> (degrees) = </w:t>
      </w:r>
      <w:r w:rsidRPr="00DF6C44">
        <w:rPr>
          <w:rFonts w:ascii="Arial" w:hAnsi="Arial" w:cs="Arial"/>
          <w:color w:val="000000" w:themeColor="text1"/>
          <w:sz w:val="22"/>
          <w:szCs w:val="22"/>
        </w:rPr>
        <w:t>0.15/E</w:t>
      </w:r>
      <w:r w:rsidR="00DF6C44" w:rsidRPr="00DF6C44">
        <w:rPr>
          <w:rFonts w:ascii="Arial" w:hAnsi="Arial" w:cs="Arial"/>
          <w:color w:val="000000" w:themeColor="text1"/>
          <w:sz w:val="22"/>
          <w:szCs w:val="22"/>
        </w:rPr>
        <w:t>(T</w:t>
      </w:r>
      <w:r w:rsidR="00C0292A">
        <w:rPr>
          <w:rFonts w:ascii="Arial" w:hAnsi="Arial" w:cs="Arial"/>
          <w:color w:val="000000" w:themeColor="text1"/>
          <w:sz w:val="22"/>
          <w:szCs w:val="22"/>
        </w:rPr>
        <w:t>esla</w:t>
      </w:r>
      <w:r w:rsidR="00DF6C44" w:rsidRPr="00DF6C44">
        <w:rPr>
          <w:rFonts w:ascii="Arial" w:hAnsi="Arial" w:cs="Arial"/>
          <w:color w:val="000000" w:themeColor="text1"/>
          <w:sz w:val="22"/>
          <w:szCs w:val="22"/>
        </w:rPr>
        <w:t>)</w:t>
      </w:r>
      <w:r w:rsidRPr="00DF6C44">
        <w:rPr>
          <w:rFonts w:ascii="Arial" w:hAnsi="Arial" w:cs="Arial"/>
          <w:color w:val="000000" w:themeColor="text1"/>
          <w:sz w:val="22"/>
          <w:szCs w:val="22"/>
        </w:rPr>
        <w:t>) implies a shift of 8</w:t>
      </w:r>
      <w:r w:rsidR="00C0292A" w:rsidRPr="00C0292A">
        <w:rPr>
          <w:rFonts w:ascii="Arial" w:hAnsi="Arial" w:cs="Arial"/>
          <w:color w:val="000000" w:themeColor="text1"/>
          <w:sz w:val="22"/>
          <w:szCs w:val="22"/>
          <w:vertAlign w:val="superscript"/>
        </w:rPr>
        <w:t>o</w:t>
      </w:r>
      <w:r w:rsidRPr="00DF6C44">
        <w:rPr>
          <w:rFonts w:ascii="Arial" w:hAnsi="Arial" w:cs="Arial"/>
          <w:color w:val="000000" w:themeColor="text1"/>
          <w:sz w:val="22"/>
          <w:szCs w:val="22"/>
        </w:rPr>
        <w:t xml:space="preserve"> at </w:t>
      </w:r>
      <w:r w:rsidR="00C0292A">
        <w:rPr>
          <w:rFonts w:ascii="Arial" w:hAnsi="Arial" w:cs="Arial"/>
          <w:color w:val="000000" w:themeColor="text1"/>
          <w:sz w:val="22"/>
          <w:szCs w:val="22"/>
        </w:rPr>
        <w:t xml:space="preserve">the typical </w:t>
      </w:r>
      <w:proofErr w:type="spellStart"/>
      <w:r w:rsidRPr="00DF6C44">
        <w:rPr>
          <w:rFonts w:ascii="Arial" w:hAnsi="Arial" w:cs="Arial"/>
          <w:color w:val="000000" w:themeColor="text1"/>
          <w:sz w:val="22"/>
          <w:szCs w:val="22"/>
        </w:rPr>
        <w:t>QuarkNet</w:t>
      </w:r>
      <w:proofErr w:type="spellEnd"/>
      <w:r w:rsidRPr="00DF6C44">
        <w:rPr>
          <w:rFonts w:ascii="Arial" w:hAnsi="Arial" w:cs="Arial"/>
          <w:color w:val="000000" w:themeColor="text1"/>
          <w:sz w:val="22"/>
          <w:szCs w:val="22"/>
        </w:rPr>
        <w:t xml:space="preserve"> </w:t>
      </w:r>
      <w:r w:rsidR="00DF6C44" w:rsidRPr="00DF6C44">
        <w:rPr>
          <w:rFonts w:ascii="Arial" w:hAnsi="Arial" w:cs="Arial"/>
          <w:color w:val="000000" w:themeColor="text1"/>
          <w:sz w:val="22"/>
          <w:szCs w:val="22"/>
        </w:rPr>
        <w:t xml:space="preserve">cosmic ray </w:t>
      </w:r>
      <w:r w:rsidRPr="00DF6C44">
        <w:rPr>
          <w:rFonts w:ascii="Arial" w:hAnsi="Arial" w:cs="Arial"/>
          <w:color w:val="000000" w:themeColor="text1"/>
          <w:sz w:val="22"/>
          <w:szCs w:val="22"/>
        </w:rPr>
        <w:t>energy</w:t>
      </w:r>
      <w:r w:rsidR="00DF6C44" w:rsidRPr="00DF6C44">
        <w:rPr>
          <w:rFonts w:ascii="Arial" w:hAnsi="Arial" w:cs="Arial"/>
          <w:color w:val="000000" w:themeColor="text1"/>
          <w:sz w:val="22"/>
          <w:szCs w:val="22"/>
        </w:rPr>
        <w:t xml:space="preserve"> (20GeV) that creates muons that reach the earth’s surface</w:t>
      </w:r>
      <w:r w:rsidRPr="00DF6C44">
        <w:rPr>
          <w:rFonts w:ascii="Arial" w:hAnsi="Arial" w:cs="Arial"/>
          <w:color w:val="000000" w:themeColor="text1"/>
          <w:sz w:val="22"/>
          <w:szCs w:val="22"/>
        </w:rPr>
        <w:t xml:space="preserve">. </w:t>
      </w:r>
      <w:r w:rsidR="00DF6C44" w:rsidRPr="00266312">
        <w:rPr>
          <w:rFonts w:ascii="Arial" w:hAnsi="Arial" w:cs="Arial"/>
          <w:color w:val="000000" w:themeColor="text1"/>
          <w:sz w:val="22"/>
          <w:szCs w:val="22"/>
        </w:rPr>
        <w:t>Argo-YBJ</w:t>
      </w:r>
      <w:r w:rsidR="008005F3" w:rsidRPr="00266312">
        <w:rPr>
          <w:rFonts w:ascii="Arial" w:hAnsi="Arial" w:cs="Arial"/>
          <w:color w:val="000000" w:themeColor="text1"/>
          <w:sz w:val="22"/>
          <w:szCs w:val="22"/>
          <w:vertAlign w:val="superscript"/>
        </w:rPr>
        <w:t>5</w:t>
      </w:r>
      <w:r w:rsidRPr="00266312">
        <w:rPr>
          <w:rFonts w:ascii="Arial" w:hAnsi="Arial" w:cs="Arial"/>
          <w:color w:val="000000" w:themeColor="text1"/>
          <w:sz w:val="22"/>
          <w:szCs w:val="22"/>
        </w:rPr>
        <w:t xml:space="preserve"> </w:t>
      </w:r>
      <w:r w:rsidR="00F50DE1">
        <w:rPr>
          <w:rFonts w:ascii="Arial" w:hAnsi="Arial" w:cs="Arial"/>
          <w:color w:val="000000" w:themeColor="text1"/>
          <w:sz w:val="22"/>
          <w:szCs w:val="22"/>
        </w:rPr>
        <w:t>find</w:t>
      </w:r>
      <w:r w:rsidRPr="00DF6C44">
        <w:rPr>
          <w:rFonts w:ascii="Arial" w:hAnsi="Arial" w:cs="Arial"/>
          <w:color w:val="000000" w:themeColor="text1"/>
          <w:sz w:val="22"/>
          <w:szCs w:val="22"/>
        </w:rPr>
        <w:t>s</w:t>
      </w:r>
      <w:r w:rsidR="00F12068">
        <w:rPr>
          <w:rFonts w:ascii="Arial" w:hAnsi="Arial" w:cs="Arial"/>
          <w:color w:val="000000" w:themeColor="text1"/>
          <w:sz w:val="22"/>
          <w:szCs w:val="22"/>
        </w:rPr>
        <w:t xml:space="preserve"> </w:t>
      </w:r>
      <w:r w:rsidRPr="00DF6C44">
        <w:rPr>
          <w:rFonts w:ascii="Arial" w:hAnsi="Arial" w:cs="Arial"/>
          <w:color w:val="000000" w:themeColor="text1"/>
          <w:sz w:val="22"/>
          <w:szCs w:val="22"/>
        </w:rPr>
        <w:t>1.6/E</w:t>
      </w:r>
      <w:r w:rsidR="00F12068">
        <w:rPr>
          <w:rFonts w:ascii="Arial" w:hAnsi="Arial" w:cs="Arial"/>
          <w:color w:val="000000" w:themeColor="text1"/>
          <w:sz w:val="22"/>
          <w:szCs w:val="22"/>
        </w:rPr>
        <w:t>,</w:t>
      </w:r>
      <w:r w:rsidRPr="00DF6C44">
        <w:rPr>
          <w:rFonts w:ascii="Arial" w:hAnsi="Arial" w:cs="Arial"/>
          <w:color w:val="000000" w:themeColor="text1"/>
          <w:sz w:val="22"/>
          <w:szCs w:val="22"/>
        </w:rPr>
        <w:t xml:space="preserve"> provides detailed information </w:t>
      </w:r>
      <w:r w:rsidR="00DF6C44">
        <w:rPr>
          <w:rFonts w:ascii="Arial" w:hAnsi="Arial" w:cs="Arial"/>
          <w:color w:val="000000" w:themeColor="text1"/>
          <w:sz w:val="22"/>
          <w:szCs w:val="22"/>
        </w:rPr>
        <w:t>about</w:t>
      </w:r>
      <w:r w:rsidRPr="00DF6C44">
        <w:rPr>
          <w:rFonts w:ascii="Arial" w:hAnsi="Arial" w:cs="Arial"/>
          <w:color w:val="000000" w:themeColor="text1"/>
          <w:sz w:val="22"/>
          <w:szCs w:val="22"/>
        </w:rPr>
        <w:t xml:space="preserve"> shifts in various directions</w:t>
      </w:r>
      <w:r w:rsidR="00F12068">
        <w:rPr>
          <w:rFonts w:ascii="Arial" w:hAnsi="Arial" w:cs="Arial"/>
          <w:color w:val="000000" w:themeColor="text1"/>
          <w:sz w:val="22"/>
          <w:szCs w:val="22"/>
        </w:rPr>
        <w:t xml:space="preserve"> and low energies</w:t>
      </w:r>
      <w:r w:rsidRPr="00DF6C44">
        <w:rPr>
          <w:rFonts w:ascii="Arial" w:hAnsi="Arial" w:cs="Arial"/>
          <w:color w:val="000000" w:themeColor="text1"/>
          <w:sz w:val="22"/>
          <w:szCs w:val="22"/>
        </w:rPr>
        <w:t xml:space="preserve"> (</w:t>
      </w:r>
      <w:r w:rsidR="00F50DE1">
        <w:rPr>
          <w:rFonts w:ascii="Arial" w:hAnsi="Arial" w:cs="Arial"/>
          <w:color w:val="000000" w:themeColor="text1"/>
          <w:sz w:val="22"/>
          <w:szCs w:val="22"/>
        </w:rPr>
        <w:t>F</w:t>
      </w:r>
      <w:r w:rsidRPr="00DF6C44">
        <w:rPr>
          <w:rFonts w:ascii="Arial" w:hAnsi="Arial" w:cs="Arial"/>
          <w:color w:val="000000" w:themeColor="text1"/>
          <w:sz w:val="22"/>
          <w:szCs w:val="22"/>
        </w:rPr>
        <w:t xml:space="preserve">igure 1) </w:t>
      </w:r>
      <w:r w:rsidR="00DF6C44">
        <w:rPr>
          <w:rFonts w:ascii="Arial" w:hAnsi="Arial" w:cs="Arial"/>
          <w:color w:val="000000" w:themeColor="text1"/>
          <w:sz w:val="22"/>
          <w:szCs w:val="22"/>
        </w:rPr>
        <w:t xml:space="preserve">for the location in Tibet, </w:t>
      </w:r>
      <w:r w:rsidRPr="00DF6C44">
        <w:rPr>
          <w:rFonts w:ascii="Arial" w:hAnsi="Arial" w:cs="Arial"/>
          <w:color w:val="000000" w:themeColor="text1"/>
          <w:sz w:val="22"/>
          <w:szCs w:val="22"/>
        </w:rPr>
        <w:t>and predicts shifts of 160</w:t>
      </w:r>
      <w:r w:rsidR="00F50DE1" w:rsidRPr="00C0292A">
        <w:rPr>
          <w:rFonts w:ascii="Arial" w:hAnsi="Arial" w:cs="Arial"/>
          <w:color w:val="000000" w:themeColor="text1"/>
          <w:sz w:val="22"/>
          <w:szCs w:val="22"/>
          <w:vertAlign w:val="superscript"/>
        </w:rPr>
        <w:t>o</w:t>
      </w:r>
      <w:r w:rsidRPr="00DF6C44">
        <w:rPr>
          <w:rFonts w:ascii="Arial" w:hAnsi="Arial" w:cs="Arial"/>
          <w:color w:val="000000" w:themeColor="text1"/>
          <w:sz w:val="22"/>
          <w:szCs w:val="22"/>
        </w:rPr>
        <w:t xml:space="preserve"> </w:t>
      </w:r>
      <w:r w:rsidR="00DF6C44">
        <w:rPr>
          <w:rFonts w:ascii="Arial" w:hAnsi="Arial" w:cs="Arial"/>
          <w:color w:val="000000" w:themeColor="text1"/>
          <w:sz w:val="22"/>
          <w:szCs w:val="22"/>
        </w:rPr>
        <w:t>for Q</w:t>
      </w:r>
      <w:proofErr w:type="spellStart"/>
      <w:r w:rsidR="00DF6C44">
        <w:rPr>
          <w:rFonts w:ascii="Arial" w:hAnsi="Arial" w:cs="Arial"/>
          <w:color w:val="000000" w:themeColor="text1"/>
          <w:sz w:val="22"/>
          <w:szCs w:val="22"/>
        </w:rPr>
        <w:t>uarkNet</w:t>
      </w:r>
      <w:proofErr w:type="spellEnd"/>
      <w:r w:rsidRPr="00DF6C44">
        <w:rPr>
          <w:rFonts w:ascii="Arial" w:hAnsi="Arial" w:cs="Arial"/>
          <w:color w:val="000000" w:themeColor="text1"/>
          <w:sz w:val="22"/>
          <w:szCs w:val="22"/>
        </w:rPr>
        <w:t xml:space="preserve">.  </w:t>
      </w:r>
      <w:r w:rsidR="00F50DE1" w:rsidRPr="00F50DE1">
        <w:rPr>
          <w:rFonts w:ascii="Arial" w:hAnsi="Arial" w:cs="Arial"/>
          <w:color w:val="000000" w:themeColor="text1"/>
          <w:sz w:val="22"/>
          <w:szCs w:val="22"/>
        </w:rPr>
        <w:t>A</w:t>
      </w:r>
      <w:r w:rsidR="00F50DE1" w:rsidRPr="00F50DE1">
        <w:rPr>
          <w:rFonts w:ascii="Arial" w:hAnsi="Arial" w:cs="Arial"/>
          <w:color w:val="000000" w:themeColor="text1"/>
          <w:sz w:val="22"/>
          <w:szCs w:val="22"/>
        </w:rPr>
        <w:t>ll simulations find that the energy of original cosmic ray is approximately ten times the energy of the resulting muon</w:t>
      </w:r>
      <w:r w:rsidR="00F12068">
        <w:rPr>
          <w:rFonts w:ascii="Arial" w:hAnsi="Arial" w:cs="Arial"/>
          <w:color w:val="000000" w:themeColor="text1"/>
          <w:sz w:val="22"/>
          <w:szCs w:val="22"/>
        </w:rPr>
        <w:t xml:space="preserve"> at the surface</w:t>
      </w:r>
      <w:r w:rsidR="00F50DE1" w:rsidRPr="00F50DE1">
        <w:rPr>
          <w:rFonts w:ascii="Arial" w:hAnsi="Arial" w:cs="Arial"/>
          <w:color w:val="000000" w:themeColor="text1"/>
          <w:sz w:val="22"/>
          <w:szCs w:val="22"/>
        </w:rPr>
        <w:t>.</w:t>
      </w:r>
    </w:p>
    <w:p w14:paraId="1A0E0F4C" w14:textId="6C65F683" w:rsidR="00DF6C44" w:rsidRDefault="00DF6C44"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0C0"/>
          <w:sz w:val="22"/>
          <w:szCs w:val="22"/>
        </w:rPr>
      </w:pPr>
    </w:p>
    <w:p w14:paraId="6F71E4EF" w14:textId="77777777" w:rsidR="00C640FD" w:rsidRPr="008F0960" w:rsidRDefault="00C640FD" w:rsidP="00C64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0C0"/>
          <w:sz w:val="22"/>
          <w:szCs w:val="22"/>
        </w:rPr>
      </w:pPr>
      <w:r w:rsidRPr="008F0960">
        <w:rPr>
          <w:rFonts w:ascii="Arial" w:hAnsi="Arial" w:cs="Arial"/>
          <w:noProof/>
          <w:color w:val="0070C0"/>
          <w:sz w:val="22"/>
          <w:szCs w:val="22"/>
        </w:rPr>
        <mc:AlternateContent>
          <mc:Choice Requires="wps">
            <w:drawing>
              <wp:anchor distT="0" distB="0" distL="114300" distR="114300" simplePos="0" relativeHeight="251660288" behindDoc="0" locked="0" layoutInCell="1" allowOverlap="1" wp14:anchorId="687F3E1B" wp14:editId="747E6DE5">
                <wp:simplePos x="0" y="0"/>
                <wp:positionH relativeFrom="column">
                  <wp:posOffset>660400</wp:posOffset>
                </wp:positionH>
                <wp:positionV relativeFrom="paragraph">
                  <wp:posOffset>2241550</wp:posOffset>
                </wp:positionV>
                <wp:extent cx="860612" cy="292847"/>
                <wp:effectExtent l="0" t="0" r="0" b="0"/>
                <wp:wrapNone/>
                <wp:docPr id="4" name="Text Box 4"/>
                <wp:cNvGraphicFramePr/>
                <a:graphic xmlns:a="http://schemas.openxmlformats.org/drawingml/2006/main">
                  <a:graphicData uri="http://schemas.microsoft.com/office/word/2010/wordprocessingShape">
                    <wps:wsp>
                      <wps:cNvSpPr txBox="1"/>
                      <wps:spPr>
                        <a:xfrm>
                          <a:off x="0" y="0"/>
                          <a:ext cx="860612" cy="292847"/>
                        </a:xfrm>
                        <a:prstGeom prst="rect">
                          <a:avLst/>
                        </a:prstGeom>
                        <a:noFill/>
                        <a:ln w="6350">
                          <a:noFill/>
                        </a:ln>
                      </wps:spPr>
                      <wps:txbx>
                        <w:txbxContent>
                          <w:p w14:paraId="394A6F7F" w14:textId="77777777" w:rsidR="00C640FD" w:rsidRPr="00FD0362" w:rsidRDefault="00C640FD" w:rsidP="00C640FD">
                            <w:pPr>
                              <w:rPr>
                                <w:color w:val="FF0000"/>
                              </w:rPr>
                            </w:pPr>
                            <w:r w:rsidRPr="00FD0362">
                              <w:rPr>
                                <w:color w:val="FF0000"/>
                              </w:rPr>
                              <w:t>100 GeV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F3E1B" id="_x0000_t202" coordsize="21600,21600" o:spt="202" path="m,l,21600r21600,l21600,xe">
                <v:stroke joinstyle="miter"/>
                <v:path gradientshapeok="t" o:connecttype="rect"/>
              </v:shapetype>
              <v:shape id="Text Box 4" o:spid="_x0000_s1026" type="#_x0000_t202" style="position:absolute;margin-left:52pt;margin-top:176.5pt;width:67.7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" filled="f" stroked="f" strokeweight=".5pt">
                <v:textbox>
                  <w:txbxContent>
                    <w:p w14:paraId="394A6F7F" w14:textId="77777777" w:rsidR="00C640FD" w:rsidRPr="00FD0362" w:rsidRDefault="00C640FD" w:rsidP="00C640FD">
                      <w:pPr>
                        <w:rPr>
                          <w:color w:val="FF0000"/>
                        </w:rPr>
                      </w:pPr>
                      <w:r w:rsidRPr="00FD0362">
                        <w:rPr>
                          <w:color w:val="FF0000"/>
                        </w:rPr>
                        <w:t>100 GeV</w:t>
                      </w:r>
                    </w:p>
                  </w:txbxContent>
                </v:textbox>
              </v:shape>
            </w:pict>
          </mc:Fallback>
        </mc:AlternateContent>
      </w:r>
      <w:r w:rsidRPr="008F0960">
        <w:rPr>
          <w:rFonts w:ascii="Arial" w:hAnsi="Arial" w:cs="Arial"/>
          <w:noProof/>
          <w:color w:val="0070C0"/>
          <w:sz w:val="22"/>
          <w:szCs w:val="22"/>
        </w:rPr>
        <mc:AlternateContent>
          <mc:Choice Requires="wps">
            <w:drawing>
              <wp:anchor distT="0" distB="0" distL="114300" distR="114300" simplePos="0" relativeHeight="251661312" behindDoc="0" locked="0" layoutInCell="1" allowOverlap="1" wp14:anchorId="314ACD19" wp14:editId="1DAB08EF">
                <wp:simplePos x="0" y="0"/>
                <wp:positionH relativeFrom="column">
                  <wp:posOffset>1637030</wp:posOffset>
                </wp:positionH>
                <wp:positionV relativeFrom="paragraph">
                  <wp:posOffset>2028190</wp:posOffset>
                </wp:positionV>
                <wp:extent cx="860612" cy="292847"/>
                <wp:effectExtent l="0" t="0" r="0" b="0"/>
                <wp:wrapNone/>
                <wp:docPr id="5" name="Text Box 5"/>
                <wp:cNvGraphicFramePr/>
                <a:graphic xmlns:a="http://schemas.openxmlformats.org/drawingml/2006/main">
                  <a:graphicData uri="http://schemas.microsoft.com/office/word/2010/wordprocessingShape">
                    <wps:wsp>
                      <wps:cNvSpPr txBox="1"/>
                      <wps:spPr>
                        <a:xfrm>
                          <a:off x="0" y="0"/>
                          <a:ext cx="860612" cy="292847"/>
                        </a:xfrm>
                        <a:prstGeom prst="rect">
                          <a:avLst/>
                        </a:prstGeom>
                        <a:noFill/>
                        <a:ln w="6350">
                          <a:noFill/>
                        </a:ln>
                      </wps:spPr>
                      <wps:txbx>
                        <w:txbxContent>
                          <w:p w14:paraId="77A426D0" w14:textId="77777777" w:rsidR="00C640FD" w:rsidRPr="00FD0362" w:rsidRDefault="00C640FD" w:rsidP="00C640FD">
                            <w:pPr>
                              <w:rPr>
                                <w:color w:val="FF0000"/>
                              </w:rPr>
                            </w:pPr>
                            <w:r>
                              <w:rPr>
                                <w:color w:val="FF0000"/>
                              </w:rPr>
                              <w:t>20</w:t>
                            </w:r>
                            <w:r w:rsidRPr="00FD0362">
                              <w:rPr>
                                <w:color w:val="FF0000"/>
                              </w:rPr>
                              <w:t xml:space="preserve"> GeV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ACD19" id="Text Box 5" o:spid="_x0000_s1027" type="#_x0000_t202" style="position:absolute;margin-left:128.9pt;margin-top:159.7pt;width:67.75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" filled="f" stroked="f" strokeweight=".5pt">
                <v:textbox>
                  <w:txbxContent>
                    <w:p w14:paraId="77A426D0" w14:textId="77777777" w:rsidR="00C640FD" w:rsidRPr="00FD0362" w:rsidRDefault="00C640FD" w:rsidP="00C640FD">
                      <w:pPr>
                        <w:rPr>
                          <w:color w:val="FF0000"/>
                        </w:rPr>
                      </w:pPr>
                      <w:r>
                        <w:rPr>
                          <w:color w:val="FF0000"/>
                        </w:rPr>
                        <w:t>20</w:t>
                      </w:r>
                      <w:r w:rsidRPr="00FD0362">
                        <w:rPr>
                          <w:color w:val="FF0000"/>
                        </w:rPr>
                        <w:t xml:space="preserve"> GeV</w:t>
                      </w:r>
                    </w:p>
                  </w:txbxContent>
                </v:textbox>
              </v:shape>
            </w:pict>
          </mc:Fallback>
        </mc:AlternateContent>
      </w:r>
      <w:r w:rsidRPr="008F0960">
        <w:rPr>
          <w:rFonts w:ascii="Arial" w:hAnsi="Arial" w:cs="Arial"/>
          <w:noProof/>
          <w:color w:val="0070C0"/>
          <w:sz w:val="22"/>
          <w:szCs w:val="22"/>
        </w:rPr>
        <mc:AlternateContent>
          <mc:Choice Requires="wps">
            <w:drawing>
              <wp:anchor distT="0" distB="0" distL="114300" distR="114300" simplePos="0" relativeHeight="251659264" behindDoc="0" locked="0" layoutInCell="1" allowOverlap="1" wp14:anchorId="45826BED" wp14:editId="3773384B">
                <wp:simplePos x="0" y="0"/>
                <wp:positionH relativeFrom="column">
                  <wp:posOffset>662306</wp:posOffset>
                </wp:positionH>
                <wp:positionV relativeFrom="paragraph">
                  <wp:posOffset>1955165</wp:posOffset>
                </wp:positionV>
                <wp:extent cx="1640840" cy="670560"/>
                <wp:effectExtent l="50800" t="25400" r="60960" b="78740"/>
                <wp:wrapNone/>
                <wp:docPr id="2" name="Oval 2"/>
                <wp:cNvGraphicFramePr/>
                <a:graphic xmlns:a="http://schemas.openxmlformats.org/drawingml/2006/main">
                  <a:graphicData uri="http://schemas.microsoft.com/office/word/2010/wordprocessingShape">
                    <wps:wsp>
                      <wps:cNvSpPr/>
                      <wps:spPr>
                        <a:xfrm>
                          <a:off x="0" y="0"/>
                          <a:ext cx="1640840" cy="67056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AA3D4" id="Oval 2" o:spid="_x0000_s1026" style="position:absolute;margin-left:52.15pt;margin-top:153.95pt;width:129.2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" filled="f" strokecolor="red">
                <v:shadow on="t" color="black" opacity="22937f" origin=",.5" offset="0,.63889mm"/>
              </v:oval>
            </w:pict>
          </mc:Fallback>
        </mc:AlternateContent>
      </w:r>
      <w:r w:rsidRPr="008F0960">
        <w:rPr>
          <w:rFonts w:ascii="Arial" w:hAnsi="Arial" w:cs="Arial"/>
          <w:noProof/>
          <w:color w:val="0070C0"/>
          <w:sz w:val="22"/>
          <w:szCs w:val="22"/>
        </w:rPr>
        <w:drawing>
          <wp:inline distT="0" distB="0" distL="0" distR="0" wp14:anchorId="5A435CE0" wp14:editId="654EF017">
            <wp:extent cx="3063240" cy="3409637"/>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4309" cy="3421957"/>
                    </a:xfrm>
                    <a:prstGeom prst="rect">
                      <a:avLst/>
                    </a:prstGeom>
                  </pic:spPr>
                </pic:pic>
              </a:graphicData>
            </a:graphic>
          </wp:inline>
        </w:drawing>
      </w:r>
    </w:p>
    <w:p w14:paraId="7F6889E6" w14:textId="77777777" w:rsidR="00C640FD" w:rsidRPr="000F7461" w:rsidRDefault="00C640FD" w:rsidP="00C64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0F7461">
        <w:rPr>
          <w:rFonts w:ascii="Arial" w:hAnsi="Arial" w:cs="Arial"/>
          <w:color w:val="000000" w:themeColor="text1"/>
          <w:sz w:val="22"/>
          <w:szCs w:val="22"/>
        </w:rPr>
        <w:t>Figure 1. Simulation results from Argo-YBJ for the shifts in the moon shadow for cosmic ray energies from 100 GeV to 20 GeV.</w:t>
      </w:r>
    </w:p>
    <w:p w14:paraId="1EAEF71A" w14:textId="77777777" w:rsidR="00C640FD" w:rsidRDefault="00C640FD"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0C0"/>
          <w:sz w:val="22"/>
          <w:szCs w:val="22"/>
        </w:rPr>
      </w:pPr>
    </w:p>
    <w:p w14:paraId="0AE8758E" w14:textId="7AA4D8E4" w:rsidR="00DF6C44" w:rsidRPr="00DF6C44" w:rsidRDefault="00DF6C44"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DF6C44">
        <w:rPr>
          <w:rFonts w:ascii="Arial" w:hAnsi="Arial" w:cs="Arial"/>
          <w:color w:val="000000" w:themeColor="text1"/>
          <w:sz w:val="22"/>
          <w:szCs w:val="22"/>
        </w:rPr>
        <w:t xml:space="preserve">We discuss the design criteria for a </w:t>
      </w:r>
      <w:proofErr w:type="spellStart"/>
      <w:r w:rsidRPr="00DF6C44">
        <w:rPr>
          <w:rFonts w:ascii="Arial" w:hAnsi="Arial" w:cs="Arial"/>
          <w:color w:val="000000" w:themeColor="text1"/>
          <w:sz w:val="22"/>
          <w:szCs w:val="22"/>
        </w:rPr>
        <w:t>QuarkNet</w:t>
      </w:r>
      <w:proofErr w:type="spellEnd"/>
      <w:r w:rsidRPr="00DF6C44">
        <w:rPr>
          <w:rFonts w:ascii="Arial" w:hAnsi="Arial" w:cs="Arial"/>
          <w:color w:val="000000" w:themeColor="text1"/>
          <w:sz w:val="22"/>
          <w:szCs w:val="22"/>
        </w:rPr>
        <w:t xml:space="preserve"> detector to measure the moon’s cosmic ray shadow and to distinguish between the above estimates for the angular shift</w:t>
      </w:r>
      <w:r w:rsidR="00F50DE1">
        <w:rPr>
          <w:rFonts w:ascii="Arial" w:hAnsi="Arial" w:cs="Arial"/>
          <w:color w:val="000000" w:themeColor="text1"/>
          <w:sz w:val="22"/>
          <w:szCs w:val="22"/>
        </w:rPr>
        <w:t xml:space="preserve"> (</w:t>
      </w:r>
      <w:r w:rsidR="00F50DE1">
        <w:rPr>
          <w:rFonts w:ascii="Symbol" w:hAnsi="Symbol" w:cs="Arial"/>
          <w:color w:val="000000" w:themeColor="text1"/>
          <w:sz w:val="22"/>
          <w:szCs w:val="22"/>
        </w:rPr>
        <w:t>D</w:t>
      </w:r>
      <w:r w:rsidR="00F50DE1" w:rsidRPr="00C0292A">
        <w:rPr>
          <w:rFonts w:ascii="Symbol" w:hAnsi="Symbol" w:cs="Arial"/>
          <w:color w:val="000000" w:themeColor="text1"/>
          <w:sz w:val="22"/>
          <w:szCs w:val="22"/>
        </w:rPr>
        <w:t>a</w:t>
      </w:r>
      <w:r w:rsidR="00F50DE1">
        <w:rPr>
          <w:rFonts w:ascii="Arial" w:hAnsi="Arial" w:cs="Arial"/>
          <w:color w:val="000000" w:themeColor="text1"/>
          <w:sz w:val="22"/>
          <w:szCs w:val="22"/>
        </w:rPr>
        <w:t>).</w:t>
      </w:r>
    </w:p>
    <w:p w14:paraId="0EA4B0AA" w14:textId="77777777" w:rsidR="00DF6C44" w:rsidRDefault="00DF6C44"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0C0"/>
          <w:sz w:val="22"/>
          <w:szCs w:val="22"/>
        </w:rPr>
      </w:pPr>
    </w:p>
    <w:p w14:paraId="62AB3438" w14:textId="77777777" w:rsidR="00995A19" w:rsidRPr="00995A19" w:rsidRDefault="00995A19"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sz w:val="22"/>
          <w:szCs w:val="22"/>
        </w:rPr>
      </w:pPr>
      <w:r w:rsidRPr="00995A19">
        <w:rPr>
          <w:rFonts w:ascii="Arial" w:hAnsi="Arial" w:cs="Arial"/>
          <w:b/>
          <w:bCs/>
          <w:color w:val="000000" w:themeColor="text1"/>
          <w:sz w:val="22"/>
          <w:szCs w:val="22"/>
        </w:rPr>
        <w:t>Moon shadow is small – we have to search over much larger portion of sky</w:t>
      </w:r>
    </w:p>
    <w:p w14:paraId="672D8DE5" w14:textId="3660BDD6" w:rsidR="00F47580" w:rsidRDefault="00FC2BAB"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The angular size of the moon is 0.5 degrees. To make estimates about the shadow in muon rates let’s assume that is 1 degree. If angular acceptance of a pair of counters in the </w:t>
      </w:r>
      <w:proofErr w:type="spellStart"/>
      <w:r>
        <w:rPr>
          <w:rFonts w:ascii="Arial" w:hAnsi="Arial" w:cs="Arial"/>
          <w:color w:val="000000" w:themeColor="text1"/>
          <w:sz w:val="22"/>
          <w:szCs w:val="22"/>
        </w:rPr>
        <w:t>QuarkNet</w:t>
      </w:r>
      <w:proofErr w:type="spellEnd"/>
      <w:r>
        <w:rPr>
          <w:rFonts w:ascii="Arial" w:hAnsi="Arial" w:cs="Arial"/>
          <w:color w:val="000000" w:themeColor="text1"/>
          <w:sz w:val="22"/>
          <w:szCs w:val="22"/>
        </w:rPr>
        <w:t xml:space="preserve"> </w:t>
      </w:r>
      <w:r>
        <w:rPr>
          <w:rFonts w:ascii="Arial" w:hAnsi="Arial" w:cs="Arial"/>
          <w:color w:val="000000" w:themeColor="text1"/>
          <w:sz w:val="22"/>
          <w:szCs w:val="22"/>
        </w:rPr>
        <w:lastRenderedPageBreak/>
        <w:t xml:space="preserve">detector is made to be +-5 degrees, then by comparing areas, the muons lost </w:t>
      </w:r>
      <w:r w:rsidR="00F50DE1">
        <w:rPr>
          <w:rFonts w:ascii="Arial" w:hAnsi="Arial" w:cs="Arial"/>
          <w:color w:val="000000" w:themeColor="text1"/>
          <w:sz w:val="22"/>
          <w:szCs w:val="22"/>
        </w:rPr>
        <w:t>by hitting the moon</w:t>
      </w:r>
      <w:r>
        <w:rPr>
          <w:rFonts w:ascii="Arial" w:hAnsi="Arial" w:cs="Arial"/>
          <w:color w:val="000000" w:themeColor="text1"/>
          <w:sz w:val="22"/>
          <w:szCs w:val="22"/>
        </w:rPr>
        <w:t xml:space="preserve"> are &lt; 1/100 of muon rate in the 10deg x 10deg counter pair. We have to make better than a 1% measurement to see this effect, which forces us to collect 10,000 events at each direction we sample.</w:t>
      </w:r>
      <w:r w:rsidR="00F50DE1">
        <w:rPr>
          <w:rFonts w:ascii="Arial" w:hAnsi="Arial" w:cs="Arial"/>
          <w:color w:val="000000" w:themeColor="text1"/>
          <w:sz w:val="22"/>
          <w:szCs w:val="22"/>
        </w:rPr>
        <w:t xml:space="preserve"> We could reduce the telescope’s angular acceptance (move counters far apart) at the cost of covering less of the sky when searching for the shadow.</w:t>
      </w:r>
    </w:p>
    <w:p w14:paraId="481639F6" w14:textId="17BA7F64" w:rsidR="00995A19" w:rsidRDefault="00995A19"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2BC75B2F" w14:textId="15A95A01" w:rsidR="00995A19" w:rsidRPr="00995A19" w:rsidRDefault="00995A19"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sz w:val="22"/>
          <w:szCs w:val="22"/>
        </w:rPr>
      </w:pPr>
      <w:r w:rsidRPr="00995A19">
        <w:rPr>
          <w:rFonts w:ascii="Arial" w:hAnsi="Arial" w:cs="Arial"/>
          <w:b/>
          <w:bCs/>
          <w:color w:val="000000" w:themeColor="text1"/>
          <w:sz w:val="22"/>
          <w:szCs w:val="22"/>
        </w:rPr>
        <w:t xml:space="preserve">Size of shadow is uncertain – we must measure it </w:t>
      </w:r>
    </w:p>
    <w:p w14:paraId="602CB3AC" w14:textId="669DF9CC" w:rsidR="00C32B13" w:rsidRDefault="00995A19"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Muons </w:t>
      </w:r>
      <w:r w:rsidR="00F50DE1">
        <w:rPr>
          <w:rFonts w:ascii="Arial" w:hAnsi="Arial" w:cs="Arial"/>
          <w:color w:val="000000" w:themeColor="text1"/>
          <w:sz w:val="22"/>
          <w:szCs w:val="22"/>
        </w:rPr>
        <w:t>might be</w:t>
      </w:r>
      <w:r>
        <w:rPr>
          <w:rFonts w:ascii="Arial" w:hAnsi="Arial" w:cs="Arial"/>
          <w:color w:val="000000" w:themeColor="text1"/>
          <w:sz w:val="22"/>
          <w:szCs w:val="22"/>
        </w:rPr>
        <w:t xml:space="preserve"> reconstructed to the west of the moon’s position </w:t>
      </w:r>
      <w:r w:rsidR="00C32B13">
        <w:rPr>
          <w:rFonts w:ascii="Arial" w:hAnsi="Arial" w:cs="Arial"/>
          <w:color w:val="000000" w:themeColor="text1"/>
          <w:sz w:val="22"/>
          <w:szCs w:val="22"/>
        </w:rPr>
        <w:t xml:space="preserve">with highest energy muons near the moon and lowest energy muons (~2GeV) west by either 10 degrees or 160 degrees. Since the rate decreases with muon or cosmic ray energy most of the shadow </w:t>
      </w:r>
      <w:r w:rsidR="00F50DE1">
        <w:rPr>
          <w:rFonts w:ascii="Arial" w:hAnsi="Arial" w:cs="Arial"/>
          <w:color w:val="000000" w:themeColor="text1"/>
          <w:sz w:val="22"/>
          <w:szCs w:val="22"/>
        </w:rPr>
        <w:t>is expected to</w:t>
      </w:r>
      <w:r w:rsidR="00C32B13">
        <w:rPr>
          <w:rFonts w:ascii="Arial" w:hAnsi="Arial" w:cs="Arial"/>
          <w:color w:val="000000" w:themeColor="text1"/>
          <w:sz w:val="22"/>
          <w:szCs w:val="22"/>
        </w:rPr>
        <w:t xml:space="preserve"> be located at this shifted azimuthal angle and be spread toward the moon. There is also a shift in the elevation </w:t>
      </w:r>
      <w:proofErr w:type="gramStart"/>
      <w:r w:rsidR="00C32B13">
        <w:rPr>
          <w:rFonts w:ascii="Arial" w:hAnsi="Arial" w:cs="Arial"/>
          <w:color w:val="000000" w:themeColor="text1"/>
          <w:sz w:val="22"/>
          <w:szCs w:val="22"/>
        </w:rPr>
        <w:t>angle</w:t>
      </w:r>
      <w:proofErr w:type="gramEnd"/>
      <w:r w:rsidR="00C32B13">
        <w:rPr>
          <w:rFonts w:ascii="Arial" w:hAnsi="Arial" w:cs="Arial"/>
          <w:color w:val="000000" w:themeColor="text1"/>
          <w:sz w:val="22"/>
          <w:szCs w:val="22"/>
        </w:rPr>
        <w:t xml:space="preserve"> but it is small</w:t>
      </w:r>
      <w:r w:rsidR="00F50DE1">
        <w:rPr>
          <w:rFonts w:ascii="Arial" w:hAnsi="Arial" w:cs="Arial"/>
          <w:color w:val="000000" w:themeColor="text1"/>
          <w:sz w:val="22"/>
          <w:szCs w:val="22"/>
        </w:rPr>
        <w:t>er</w:t>
      </w:r>
      <w:r w:rsidR="00C32B13">
        <w:rPr>
          <w:rFonts w:ascii="Arial" w:hAnsi="Arial" w:cs="Arial"/>
          <w:color w:val="000000" w:themeColor="text1"/>
          <w:sz w:val="22"/>
          <w:szCs w:val="22"/>
        </w:rPr>
        <w:t>. Our configuration must be able to locate this shifted shadow wherever it occurs.</w:t>
      </w:r>
      <w:r w:rsidR="00D47D94">
        <w:rPr>
          <w:rFonts w:ascii="Arial" w:hAnsi="Arial" w:cs="Arial"/>
          <w:color w:val="000000" w:themeColor="text1"/>
          <w:sz w:val="22"/>
          <w:szCs w:val="22"/>
        </w:rPr>
        <w:t xml:space="preserve"> Our acceptance has to be small enough to be sensitive to the small rate change due to the moon, but also large enough to capture most of the area of shadow.</w:t>
      </w:r>
    </w:p>
    <w:p w14:paraId="28CF30D2" w14:textId="37CFD28C" w:rsidR="00C32B13" w:rsidRDefault="00C32B13"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20531667" w14:textId="2E8F2B16" w:rsidR="00C32B13" w:rsidRPr="00C32B13" w:rsidRDefault="00C32B13"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sz w:val="22"/>
          <w:szCs w:val="22"/>
        </w:rPr>
      </w:pPr>
      <w:r w:rsidRPr="00C32B13">
        <w:rPr>
          <w:rFonts w:ascii="Arial" w:hAnsi="Arial" w:cs="Arial"/>
          <w:b/>
          <w:bCs/>
          <w:color w:val="000000" w:themeColor="text1"/>
          <w:sz w:val="22"/>
          <w:szCs w:val="22"/>
        </w:rPr>
        <w:t>Where does the moon cross the sky? Where should we look?</w:t>
      </w:r>
    </w:p>
    <w:p w14:paraId="5B07B09D" w14:textId="36A5A3E7" w:rsidR="00C32B13" w:rsidRPr="008005F3" w:rsidRDefault="00C32B13"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Because of the earth’s rotation, the moon crosses the sky from east to west similar to the sun. The moon’s orbit is titled by 5.1 deg with respect to the earth-sun orbital plane. The moon also orbits the earth every </w:t>
      </w:r>
      <w:r w:rsidR="00D3180D">
        <w:rPr>
          <w:rFonts w:ascii="Arial" w:hAnsi="Arial" w:cs="Arial"/>
          <w:color w:val="000000" w:themeColor="text1"/>
          <w:sz w:val="22"/>
          <w:szCs w:val="22"/>
        </w:rPr>
        <w:t>~</w:t>
      </w:r>
      <w:r>
        <w:rPr>
          <w:rFonts w:ascii="Arial" w:hAnsi="Arial" w:cs="Arial"/>
          <w:color w:val="000000" w:themeColor="text1"/>
          <w:sz w:val="22"/>
          <w:szCs w:val="22"/>
        </w:rPr>
        <w:t>28 days so it gradually shifts</w:t>
      </w:r>
      <w:r w:rsidR="00294D56">
        <w:rPr>
          <w:rFonts w:ascii="Arial" w:hAnsi="Arial" w:cs="Arial"/>
          <w:color w:val="000000" w:themeColor="text1"/>
          <w:sz w:val="22"/>
          <w:szCs w:val="22"/>
        </w:rPr>
        <w:t xml:space="preserve"> when it crosses</w:t>
      </w:r>
      <w:r>
        <w:rPr>
          <w:rFonts w:ascii="Arial" w:hAnsi="Arial" w:cs="Arial"/>
          <w:color w:val="000000" w:themeColor="text1"/>
          <w:sz w:val="22"/>
          <w:szCs w:val="22"/>
        </w:rPr>
        <w:t xml:space="preserve"> its </w:t>
      </w:r>
      <w:r w:rsidR="00294D56">
        <w:rPr>
          <w:rFonts w:ascii="Arial" w:hAnsi="Arial" w:cs="Arial"/>
          <w:color w:val="000000" w:themeColor="text1"/>
          <w:sz w:val="22"/>
          <w:szCs w:val="22"/>
        </w:rPr>
        <w:t xml:space="preserve">highest elevation </w:t>
      </w:r>
      <w:r>
        <w:rPr>
          <w:rFonts w:ascii="Arial" w:hAnsi="Arial" w:cs="Arial"/>
          <w:color w:val="000000" w:themeColor="text1"/>
          <w:sz w:val="22"/>
          <w:szCs w:val="22"/>
        </w:rPr>
        <w:t>each day. Figure 2 shows a schematic of that motion. Not</w:t>
      </w:r>
      <w:r w:rsidR="00D3180D">
        <w:rPr>
          <w:rFonts w:ascii="Arial" w:hAnsi="Arial" w:cs="Arial"/>
          <w:color w:val="000000" w:themeColor="text1"/>
          <w:sz w:val="22"/>
          <w:szCs w:val="22"/>
        </w:rPr>
        <w:t>e</w:t>
      </w:r>
      <w:r>
        <w:rPr>
          <w:rFonts w:ascii="Arial" w:hAnsi="Arial" w:cs="Arial"/>
          <w:color w:val="000000" w:themeColor="text1"/>
          <w:sz w:val="22"/>
          <w:szCs w:val="22"/>
        </w:rPr>
        <w:t xml:space="preserve"> that the moon reaches its highest elevation when it crosses the meridian (due south). </w:t>
      </w:r>
      <w:r w:rsidR="00D3180D">
        <w:rPr>
          <w:rFonts w:ascii="Arial" w:hAnsi="Arial" w:cs="Arial"/>
          <w:color w:val="000000" w:themeColor="text1"/>
          <w:sz w:val="22"/>
          <w:szCs w:val="22"/>
        </w:rPr>
        <w:t>E</w:t>
      </w:r>
      <w:r>
        <w:rPr>
          <w:rFonts w:ascii="Arial" w:hAnsi="Arial" w:cs="Arial"/>
          <w:color w:val="000000" w:themeColor="text1"/>
          <w:sz w:val="22"/>
          <w:szCs w:val="22"/>
        </w:rPr>
        <w:t>xample</w:t>
      </w:r>
      <w:r w:rsidR="00E30AC6">
        <w:rPr>
          <w:rFonts w:ascii="Arial" w:hAnsi="Arial" w:cs="Arial"/>
          <w:color w:val="000000" w:themeColor="text1"/>
          <w:sz w:val="22"/>
          <w:szCs w:val="22"/>
        </w:rPr>
        <w:t>s</w:t>
      </w:r>
      <w:r>
        <w:rPr>
          <w:rFonts w:ascii="Arial" w:hAnsi="Arial" w:cs="Arial"/>
          <w:color w:val="000000" w:themeColor="text1"/>
          <w:sz w:val="22"/>
          <w:szCs w:val="22"/>
        </w:rPr>
        <w:t xml:space="preserve"> of the moon’s </w:t>
      </w:r>
      <w:r w:rsidR="00D3180D">
        <w:rPr>
          <w:rFonts w:ascii="Arial" w:hAnsi="Arial" w:cs="Arial"/>
          <w:color w:val="000000" w:themeColor="text1"/>
          <w:sz w:val="22"/>
          <w:szCs w:val="22"/>
        </w:rPr>
        <w:t>position</w:t>
      </w:r>
      <w:r w:rsidR="00E30AC6">
        <w:rPr>
          <w:rFonts w:ascii="Arial" w:hAnsi="Arial" w:cs="Arial"/>
          <w:color w:val="000000" w:themeColor="text1"/>
          <w:sz w:val="22"/>
          <w:szCs w:val="22"/>
        </w:rPr>
        <w:t xml:space="preserve"> are provided in Figure 3 and</w:t>
      </w:r>
      <w:r>
        <w:rPr>
          <w:rFonts w:ascii="Arial" w:hAnsi="Arial" w:cs="Arial"/>
          <w:color w:val="000000" w:themeColor="text1"/>
          <w:sz w:val="22"/>
          <w:szCs w:val="22"/>
        </w:rPr>
        <w:t xml:space="preserve"> </w:t>
      </w:r>
      <w:r w:rsidR="00E30AC6" w:rsidRPr="00C0455B">
        <w:rPr>
          <w:rFonts w:ascii="Arial" w:hAnsi="Arial" w:cs="Arial"/>
          <w:color w:val="000000" w:themeColor="text1"/>
          <w:sz w:val="22"/>
          <w:szCs w:val="22"/>
        </w:rPr>
        <w:t xml:space="preserve">the </w:t>
      </w:r>
      <w:r w:rsidR="00C0455B" w:rsidRPr="00C0455B">
        <w:rPr>
          <w:rFonts w:ascii="Arial" w:hAnsi="Arial" w:cs="Arial"/>
          <w:color w:val="000000" w:themeColor="text1"/>
          <w:sz w:val="22"/>
          <w:szCs w:val="22"/>
        </w:rPr>
        <w:t xml:space="preserve">elevation and </w:t>
      </w:r>
      <w:r w:rsidR="00D47D94" w:rsidRPr="00C0455B">
        <w:rPr>
          <w:rFonts w:ascii="Arial" w:hAnsi="Arial" w:cs="Arial"/>
          <w:color w:val="000000" w:themeColor="text1"/>
          <w:sz w:val="22"/>
          <w:szCs w:val="22"/>
        </w:rPr>
        <w:t xml:space="preserve">azimuth </w:t>
      </w:r>
      <w:r w:rsidR="00D47D94">
        <w:rPr>
          <w:rFonts w:ascii="Arial" w:hAnsi="Arial" w:cs="Arial"/>
          <w:color w:val="000000" w:themeColor="text1"/>
          <w:sz w:val="22"/>
          <w:szCs w:val="22"/>
        </w:rPr>
        <w:t>for the two days in Nov. 2020 when the moon reaches its highest and lowest elevations</w:t>
      </w:r>
      <w:r w:rsidR="00E30AC6">
        <w:rPr>
          <w:rFonts w:ascii="Arial" w:hAnsi="Arial" w:cs="Arial"/>
          <w:color w:val="000000" w:themeColor="text1"/>
          <w:sz w:val="22"/>
          <w:szCs w:val="22"/>
        </w:rPr>
        <w:t xml:space="preserve"> is shown in Table 2</w:t>
      </w:r>
      <w:r w:rsidR="00D47D94">
        <w:rPr>
          <w:rFonts w:ascii="Arial" w:hAnsi="Arial" w:cs="Arial"/>
          <w:color w:val="000000" w:themeColor="text1"/>
          <w:sz w:val="22"/>
          <w:szCs w:val="22"/>
        </w:rPr>
        <w:t xml:space="preserve">. </w:t>
      </w:r>
    </w:p>
    <w:p w14:paraId="410C0FB4" w14:textId="23999354" w:rsidR="00FC2BAB" w:rsidRDefault="00FC2BAB"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20D60449" w14:textId="77777777" w:rsidR="00D3180D" w:rsidRDefault="00D3180D"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2844C81C" w14:textId="11E4147A" w:rsidR="00D3180D" w:rsidRDefault="00D3180D"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75F24B2F" wp14:editId="2E550BFC">
            <wp:extent cx="3009900" cy="186690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866900"/>
                    </a:xfrm>
                    <a:prstGeom prst="rect">
                      <a:avLst/>
                    </a:prstGeom>
                  </pic:spPr>
                </pic:pic>
              </a:graphicData>
            </a:graphic>
          </wp:inline>
        </w:drawing>
      </w:r>
    </w:p>
    <w:p w14:paraId="3BBE8EE0" w14:textId="1868D6F7" w:rsidR="00D3180D" w:rsidRDefault="00D3180D"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Figure 2. Possible moon positions in the gray area. Peak elevation occurs when the moon passes the meridian, directly south.</w:t>
      </w:r>
    </w:p>
    <w:p w14:paraId="685E6B9E" w14:textId="7FA0787B" w:rsidR="00D3180D" w:rsidRDefault="00D3180D"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2CA42596" w14:textId="77777777" w:rsidR="00C0455B" w:rsidRDefault="00C0455B" w:rsidP="00C045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0C0"/>
          <w:sz w:val="22"/>
          <w:szCs w:val="22"/>
        </w:rPr>
      </w:pPr>
      <w:r>
        <w:rPr>
          <w:rFonts w:ascii="Arial" w:hAnsi="Arial" w:cs="Arial"/>
          <w:noProof/>
          <w:color w:val="0070C0"/>
          <w:sz w:val="22"/>
          <w:szCs w:val="22"/>
        </w:rPr>
        <w:lastRenderedPageBreak/>
        <w:drawing>
          <wp:inline distT="0" distB="0" distL="0" distR="0" wp14:anchorId="09BC2088" wp14:editId="11B5A9B8">
            <wp:extent cx="5263515" cy="3869471"/>
            <wp:effectExtent l="0" t="0" r="0" b="444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7202" cy="3879533"/>
                    </a:xfrm>
                    <a:prstGeom prst="rect">
                      <a:avLst/>
                    </a:prstGeom>
                  </pic:spPr>
                </pic:pic>
              </a:graphicData>
            </a:graphic>
          </wp:inline>
        </w:drawing>
      </w:r>
    </w:p>
    <w:p w14:paraId="3042B23A" w14:textId="1443D25E" w:rsidR="00C0455B" w:rsidRPr="00D3180D" w:rsidRDefault="00C0455B" w:rsidP="00C045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D3180D">
        <w:rPr>
          <w:rFonts w:ascii="Arial" w:hAnsi="Arial" w:cs="Arial"/>
          <w:color w:val="000000" w:themeColor="text1"/>
          <w:sz w:val="22"/>
          <w:szCs w:val="22"/>
        </w:rPr>
        <w:t xml:space="preserve">Figure 3. Moon’s peak elevation throughout part of November 2020, from </w:t>
      </w:r>
      <w:hyperlink r:id="rId9" w:history="1">
        <w:r w:rsidRPr="001B721A">
          <w:rPr>
            <w:rStyle w:val="Hyperlink"/>
            <w:rFonts w:ascii="Arial" w:hAnsi="Arial" w:cs="Arial"/>
            <w:sz w:val="22"/>
            <w:szCs w:val="22"/>
          </w:rPr>
          <w:t>https://www.timeanddate.com</w:t>
        </w:r>
      </w:hyperlink>
      <w:r>
        <w:rPr>
          <w:rFonts w:ascii="Arial" w:hAnsi="Arial" w:cs="Arial"/>
          <w:color w:val="FF0000"/>
          <w:sz w:val="22"/>
          <w:szCs w:val="22"/>
        </w:rPr>
        <w:t xml:space="preserve"> </w:t>
      </w:r>
      <w:r w:rsidRPr="00D3180D">
        <w:rPr>
          <w:rFonts w:ascii="Arial" w:hAnsi="Arial" w:cs="Arial"/>
          <w:color w:val="000000" w:themeColor="text1"/>
          <w:sz w:val="22"/>
          <w:szCs w:val="22"/>
        </w:rPr>
        <w:t>. Detailed motion is displayed for Nov. 5</w:t>
      </w:r>
      <w:r w:rsidRPr="00D3180D">
        <w:rPr>
          <w:rFonts w:ascii="Arial" w:hAnsi="Arial" w:cs="Arial"/>
          <w:color w:val="000000" w:themeColor="text1"/>
          <w:sz w:val="22"/>
          <w:szCs w:val="22"/>
          <w:vertAlign w:val="superscript"/>
        </w:rPr>
        <w:t>th</w:t>
      </w:r>
      <w:r w:rsidRPr="00D3180D">
        <w:rPr>
          <w:rFonts w:ascii="Arial" w:hAnsi="Arial" w:cs="Arial"/>
          <w:color w:val="000000" w:themeColor="text1"/>
          <w:sz w:val="22"/>
          <w:szCs w:val="22"/>
        </w:rPr>
        <w:t xml:space="preserve"> indicating that at midnight the moon is at altitude 47</w:t>
      </w:r>
      <w:r w:rsidRPr="00D3180D">
        <w:rPr>
          <w:rFonts w:ascii="Arial" w:hAnsi="Arial" w:cs="Arial"/>
          <w:color w:val="000000" w:themeColor="text1"/>
          <w:sz w:val="22"/>
          <w:szCs w:val="22"/>
          <w:vertAlign w:val="superscript"/>
        </w:rPr>
        <w:t>0</w:t>
      </w:r>
      <w:r w:rsidRPr="00D3180D">
        <w:rPr>
          <w:rFonts w:ascii="Arial" w:hAnsi="Arial" w:cs="Arial"/>
          <w:color w:val="000000" w:themeColor="text1"/>
          <w:sz w:val="22"/>
          <w:szCs w:val="22"/>
        </w:rPr>
        <w:t>, 99</w:t>
      </w:r>
      <w:r w:rsidRPr="00D3180D">
        <w:rPr>
          <w:rFonts w:ascii="Arial" w:hAnsi="Arial" w:cs="Arial"/>
          <w:color w:val="000000" w:themeColor="text1"/>
          <w:sz w:val="22"/>
          <w:szCs w:val="22"/>
          <w:vertAlign w:val="superscript"/>
        </w:rPr>
        <w:t>0</w:t>
      </w:r>
      <w:r w:rsidRPr="00D3180D">
        <w:rPr>
          <w:rFonts w:ascii="Arial" w:hAnsi="Arial" w:cs="Arial"/>
          <w:color w:val="000000" w:themeColor="text1"/>
          <w:sz w:val="22"/>
          <w:szCs w:val="22"/>
        </w:rPr>
        <w:t xml:space="preserve"> East; and reaches its peak elevation of 72.6</w:t>
      </w:r>
      <w:r w:rsidRPr="00D3180D">
        <w:rPr>
          <w:rFonts w:ascii="Arial" w:hAnsi="Arial" w:cs="Arial"/>
          <w:color w:val="000000" w:themeColor="text1"/>
          <w:sz w:val="22"/>
          <w:szCs w:val="22"/>
          <w:vertAlign w:val="superscript"/>
        </w:rPr>
        <w:t>0</w:t>
      </w:r>
      <w:r w:rsidRPr="00D3180D">
        <w:rPr>
          <w:rFonts w:ascii="Arial" w:hAnsi="Arial" w:cs="Arial"/>
          <w:color w:val="000000" w:themeColor="text1"/>
          <w:sz w:val="22"/>
          <w:szCs w:val="22"/>
        </w:rPr>
        <w:t>, at 3:16am.</w:t>
      </w:r>
    </w:p>
    <w:p w14:paraId="3D3084B0" w14:textId="77777777" w:rsidR="00C640FD" w:rsidRDefault="00C640FD" w:rsidP="00C64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2"/>
          <w:szCs w:val="22"/>
        </w:rPr>
      </w:pPr>
    </w:p>
    <w:tbl>
      <w:tblPr>
        <w:tblStyle w:val="TableGrid"/>
        <w:tblW w:w="0" w:type="auto"/>
        <w:tblLook w:val="04A0" w:firstRow="1" w:lastRow="0" w:firstColumn="1" w:lastColumn="0" w:noHBand="0" w:noVBand="1"/>
      </w:tblPr>
      <w:tblGrid>
        <w:gridCol w:w="1525"/>
        <w:gridCol w:w="1440"/>
        <w:gridCol w:w="1440"/>
        <w:gridCol w:w="1440"/>
        <w:gridCol w:w="1440"/>
        <w:gridCol w:w="1440"/>
      </w:tblGrid>
      <w:tr w:rsidR="00C640FD" w:rsidRPr="00C0455B" w14:paraId="55BB7045" w14:textId="77777777" w:rsidTr="00E33AC4">
        <w:tc>
          <w:tcPr>
            <w:tcW w:w="1525" w:type="dxa"/>
          </w:tcPr>
          <w:p w14:paraId="095F2131"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Nov. 5, 2020</w:t>
            </w:r>
          </w:p>
          <w:p w14:paraId="218912B2"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Time (am)</w:t>
            </w:r>
          </w:p>
        </w:tc>
        <w:tc>
          <w:tcPr>
            <w:tcW w:w="1440" w:type="dxa"/>
          </w:tcPr>
          <w:p w14:paraId="229EEB7E"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Altitude</w:t>
            </w:r>
          </w:p>
          <w:p w14:paraId="45BCF66C"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(degrees)</w:t>
            </w:r>
          </w:p>
        </w:tc>
        <w:tc>
          <w:tcPr>
            <w:tcW w:w="1440" w:type="dxa"/>
          </w:tcPr>
          <w:p w14:paraId="7D46692B"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Azimuth</w:t>
            </w:r>
          </w:p>
          <w:p w14:paraId="113D91F5"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(degrees)</w:t>
            </w:r>
          </w:p>
        </w:tc>
        <w:tc>
          <w:tcPr>
            <w:tcW w:w="1440" w:type="dxa"/>
          </w:tcPr>
          <w:p w14:paraId="021516E2"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Nov. 18</w:t>
            </w:r>
          </w:p>
          <w:p w14:paraId="7E1B9C63"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Time (pm)</w:t>
            </w:r>
          </w:p>
        </w:tc>
        <w:tc>
          <w:tcPr>
            <w:tcW w:w="1440" w:type="dxa"/>
          </w:tcPr>
          <w:p w14:paraId="044B7C54"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Altitude</w:t>
            </w:r>
          </w:p>
          <w:p w14:paraId="5EED5E62"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(degrees)</w:t>
            </w:r>
          </w:p>
        </w:tc>
        <w:tc>
          <w:tcPr>
            <w:tcW w:w="1440" w:type="dxa"/>
          </w:tcPr>
          <w:p w14:paraId="534AB476"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Azimuth</w:t>
            </w:r>
          </w:p>
          <w:p w14:paraId="73F9EB0E"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(degrees)</w:t>
            </w:r>
          </w:p>
        </w:tc>
      </w:tr>
      <w:tr w:rsidR="00C640FD" w:rsidRPr="00C0455B" w14:paraId="5BE29AB4" w14:textId="77777777" w:rsidTr="00E33AC4">
        <w:tc>
          <w:tcPr>
            <w:tcW w:w="1525" w:type="dxa"/>
          </w:tcPr>
          <w:p w14:paraId="12CEEE65"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12:15</w:t>
            </w:r>
          </w:p>
        </w:tc>
        <w:tc>
          <w:tcPr>
            <w:tcW w:w="1440" w:type="dxa"/>
          </w:tcPr>
          <w:p w14:paraId="279C5EAD"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50</w:t>
            </w:r>
          </w:p>
        </w:tc>
        <w:tc>
          <w:tcPr>
            <w:tcW w:w="1440" w:type="dxa"/>
          </w:tcPr>
          <w:p w14:paraId="34E8DF5A"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102</w:t>
            </w:r>
          </w:p>
        </w:tc>
        <w:tc>
          <w:tcPr>
            <w:tcW w:w="1440" w:type="dxa"/>
          </w:tcPr>
          <w:p w14:paraId="64CD44A1"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12:11</w:t>
            </w:r>
          </w:p>
        </w:tc>
        <w:tc>
          <w:tcPr>
            <w:tcW w:w="1440" w:type="dxa"/>
          </w:tcPr>
          <w:p w14:paraId="31CEB286"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11</w:t>
            </w:r>
          </w:p>
        </w:tc>
        <w:tc>
          <w:tcPr>
            <w:tcW w:w="1440" w:type="dxa"/>
          </w:tcPr>
          <w:p w14:paraId="61A396F2"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141</w:t>
            </w:r>
          </w:p>
        </w:tc>
      </w:tr>
      <w:tr w:rsidR="00C640FD" w:rsidRPr="00C0455B" w14:paraId="003C0E52" w14:textId="77777777" w:rsidTr="00E33AC4">
        <w:tc>
          <w:tcPr>
            <w:tcW w:w="1525" w:type="dxa"/>
          </w:tcPr>
          <w:p w14:paraId="1F55CE99"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1:15</w:t>
            </w:r>
          </w:p>
        </w:tc>
        <w:tc>
          <w:tcPr>
            <w:tcW w:w="1440" w:type="dxa"/>
          </w:tcPr>
          <w:p w14:paraId="39E389F1"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60</w:t>
            </w:r>
          </w:p>
        </w:tc>
        <w:tc>
          <w:tcPr>
            <w:tcW w:w="1440" w:type="dxa"/>
          </w:tcPr>
          <w:p w14:paraId="692FAB87"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116</w:t>
            </w:r>
          </w:p>
        </w:tc>
        <w:tc>
          <w:tcPr>
            <w:tcW w:w="1440" w:type="dxa"/>
          </w:tcPr>
          <w:p w14:paraId="64D45719"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1:11</w:t>
            </w:r>
          </w:p>
        </w:tc>
        <w:tc>
          <w:tcPr>
            <w:tcW w:w="1440" w:type="dxa"/>
          </w:tcPr>
          <w:p w14:paraId="411E39FE"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17</w:t>
            </w:r>
          </w:p>
        </w:tc>
        <w:tc>
          <w:tcPr>
            <w:tcW w:w="1440" w:type="dxa"/>
          </w:tcPr>
          <w:p w14:paraId="3FA38BEE"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153</w:t>
            </w:r>
          </w:p>
        </w:tc>
      </w:tr>
      <w:tr w:rsidR="00C640FD" w:rsidRPr="00C0455B" w14:paraId="4E8FDC0C" w14:textId="77777777" w:rsidTr="00E33AC4">
        <w:tc>
          <w:tcPr>
            <w:tcW w:w="1525" w:type="dxa"/>
          </w:tcPr>
          <w:p w14:paraId="1AFDFFA3"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2:15</w:t>
            </w:r>
          </w:p>
        </w:tc>
        <w:tc>
          <w:tcPr>
            <w:tcW w:w="1440" w:type="dxa"/>
          </w:tcPr>
          <w:p w14:paraId="1D44CB43"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69</w:t>
            </w:r>
          </w:p>
        </w:tc>
        <w:tc>
          <w:tcPr>
            <w:tcW w:w="1440" w:type="dxa"/>
          </w:tcPr>
          <w:p w14:paraId="7336904B"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143</w:t>
            </w:r>
          </w:p>
        </w:tc>
        <w:tc>
          <w:tcPr>
            <w:tcW w:w="1440" w:type="dxa"/>
          </w:tcPr>
          <w:p w14:paraId="0F4A8DFA"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2:11</w:t>
            </w:r>
          </w:p>
        </w:tc>
        <w:tc>
          <w:tcPr>
            <w:tcW w:w="1440" w:type="dxa"/>
          </w:tcPr>
          <w:p w14:paraId="3A3565B2"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21</w:t>
            </w:r>
          </w:p>
        </w:tc>
        <w:tc>
          <w:tcPr>
            <w:tcW w:w="1440" w:type="dxa"/>
          </w:tcPr>
          <w:p w14:paraId="2D8B2825"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166</w:t>
            </w:r>
          </w:p>
        </w:tc>
      </w:tr>
      <w:tr w:rsidR="00C640FD" w:rsidRPr="00C0455B" w14:paraId="7883575D" w14:textId="77777777" w:rsidTr="00E33AC4">
        <w:tc>
          <w:tcPr>
            <w:tcW w:w="1525" w:type="dxa"/>
          </w:tcPr>
          <w:p w14:paraId="7FF99292"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3:15</w:t>
            </w:r>
          </w:p>
        </w:tc>
        <w:tc>
          <w:tcPr>
            <w:tcW w:w="1440" w:type="dxa"/>
          </w:tcPr>
          <w:p w14:paraId="2478DF8E"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73</w:t>
            </w:r>
          </w:p>
        </w:tc>
        <w:tc>
          <w:tcPr>
            <w:tcW w:w="1440" w:type="dxa"/>
          </w:tcPr>
          <w:p w14:paraId="4C250F72"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180</w:t>
            </w:r>
          </w:p>
        </w:tc>
        <w:tc>
          <w:tcPr>
            <w:tcW w:w="1440" w:type="dxa"/>
          </w:tcPr>
          <w:p w14:paraId="44CE5F7B"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3:11</w:t>
            </w:r>
          </w:p>
        </w:tc>
        <w:tc>
          <w:tcPr>
            <w:tcW w:w="1440" w:type="dxa"/>
          </w:tcPr>
          <w:p w14:paraId="3C31CE12"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23</w:t>
            </w:r>
          </w:p>
        </w:tc>
        <w:tc>
          <w:tcPr>
            <w:tcW w:w="1440" w:type="dxa"/>
          </w:tcPr>
          <w:p w14:paraId="5DBB60F4"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180</w:t>
            </w:r>
          </w:p>
        </w:tc>
      </w:tr>
      <w:tr w:rsidR="00C640FD" w:rsidRPr="00C0455B" w14:paraId="371E937D" w14:textId="77777777" w:rsidTr="00E33AC4">
        <w:tc>
          <w:tcPr>
            <w:tcW w:w="1525" w:type="dxa"/>
          </w:tcPr>
          <w:p w14:paraId="61BB8C1C"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4:15</w:t>
            </w:r>
          </w:p>
        </w:tc>
        <w:tc>
          <w:tcPr>
            <w:tcW w:w="1440" w:type="dxa"/>
          </w:tcPr>
          <w:p w14:paraId="72FAFBCA"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69</w:t>
            </w:r>
          </w:p>
        </w:tc>
        <w:tc>
          <w:tcPr>
            <w:tcW w:w="1440" w:type="dxa"/>
          </w:tcPr>
          <w:p w14:paraId="219A6A9F"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220</w:t>
            </w:r>
          </w:p>
        </w:tc>
        <w:tc>
          <w:tcPr>
            <w:tcW w:w="1440" w:type="dxa"/>
          </w:tcPr>
          <w:p w14:paraId="3BF92184"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4:11</w:t>
            </w:r>
          </w:p>
        </w:tc>
        <w:tc>
          <w:tcPr>
            <w:tcW w:w="1440" w:type="dxa"/>
          </w:tcPr>
          <w:p w14:paraId="5F8790EE"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21</w:t>
            </w:r>
          </w:p>
        </w:tc>
        <w:tc>
          <w:tcPr>
            <w:tcW w:w="1440" w:type="dxa"/>
          </w:tcPr>
          <w:p w14:paraId="6ECFDB57"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194</w:t>
            </w:r>
          </w:p>
        </w:tc>
      </w:tr>
      <w:tr w:rsidR="00C640FD" w:rsidRPr="00C0455B" w14:paraId="0DC1B8DA" w14:textId="77777777" w:rsidTr="00E33AC4">
        <w:tc>
          <w:tcPr>
            <w:tcW w:w="1525" w:type="dxa"/>
          </w:tcPr>
          <w:p w14:paraId="2B0CF80E"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5:15</w:t>
            </w:r>
          </w:p>
        </w:tc>
        <w:tc>
          <w:tcPr>
            <w:tcW w:w="1440" w:type="dxa"/>
          </w:tcPr>
          <w:p w14:paraId="2B94FC2A"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60</w:t>
            </w:r>
          </w:p>
        </w:tc>
        <w:tc>
          <w:tcPr>
            <w:tcW w:w="1440" w:type="dxa"/>
          </w:tcPr>
          <w:p w14:paraId="0D9AB140"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244</w:t>
            </w:r>
          </w:p>
        </w:tc>
        <w:tc>
          <w:tcPr>
            <w:tcW w:w="1440" w:type="dxa"/>
          </w:tcPr>
          <w:p w14:paraId="028E9D80"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5:11</w:t>
            </w:r>
          </w:p>
        </w:tc>
        <w:tc>
          <w:tcPr>
            <w:tcW w:w="1440" w:type="dxa"/>
          </w:tcPr>
          <w:p w14:paraId="343CE249"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17</w:t>
            </w:r>
          </w:p>
        </w:tc>
        <w:tc>
          <w:tcPr>
            <w:tcW w:w="1440" w:type="dxa"/>
          </w:tcPr>
          <w:p w14:paraId="1EC1D980"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207</w:t>
            </w:r>
          </w:p>
        </w:tc>
      </w:tr>
      <w:tr w:rsidR="00C640FD" w:rsidRPr="00C0455B" w14:paraId="1DD338FE" w14:textId="77777777" w:rsidTr="00E33AC4">
        <w:tc>
          <w:tcPr>
            <w:tcW w:w="1525" w:type="dxa"/>
          </w:tcPr>
          <w:p w14:paraId="5BDD4342"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6:15</w:t>
            </w:r>
          </w:p>
        </w:tc>
        <w:tc>
          <w:tcPr>
            <w:tcW w:w="1440" w:type="dxa"/>
          </w:tcPr>
          <w:p w14:paraId="526A206E"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50</w:t>
            </w:r>
          </w:p>
        </w:tc>
        <w:tc>
          <w:tcPr>
            <w:tcW w:w="1440" w:type="dxa"/>
          </w:tcPr>
          <w:p w14:paraId="4C6AF38D"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258</w:t>
            </w:r>
          </w:p>
        </w:tc>
        <w:tc>
          <w:tcPr>
            <w:tcW w:w="1440" w:type="dxa"/>
          </w:tcPr>
          <w:p w14:paraId="3E0E4F06"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6:11</w:t>
            </w:r>
          </w:p>
        </w:tc>
        <w:tc>
          <w:tcPr>
            <w:tcW w:w="1440" w:type="dxa"/>
          </w:tcPr>
          <w:p w14:paraId="45FA7B1C"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12</w:t>
            </w:r>
          </w:p>
        </w:tc>
        <w:tc>
          <w:tcPr>
            <w:tcW w:w="1440" w:type="dxa"/>
          </w:tcPr>
          <w:p w14:paraId="3551CA86" w14:textId="77777777" w:rsidR="00C640FD" w:rsidRPr="00C0455B" w:rsidRDefault="00C640FD" w:rsidP="00E33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22"/>
                <w:szCs w:val="22"/>
              </w:rPr>
            </w:pPr>
            <w:r w:rsidRPr="00C0455B">
              <w:rPr>
                <w:rFonts w:ascii="Arial" w:hAnsi="Arial" w:cs="Arial"/>
                <w:color w:val="000000" w:themeColor="text1"/>
                <w:sz w:val="22"/>
                <w:szCs w:val="22"/>
              </w:rPr>
              <w:t>220</w:t>
            </w:r>
          </w:p>
        </w:tc>
      </w:tr>
    </w:tbl>
    <w:p w14:paraId="4B3E3899" w14:textId="77777777" w:rsidR="00C640FD" w:rsidRPr="00C0455B" w:rsidRDefault="00C640FD" w:rsidP="00C64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C0455B">
        <w:rPr>
          <w:rFonts w:ascii="Arial" w:hAnsi="Arial" w:cs="Arial"/>
          <w:color w:val="000000" w:themeColor="text1"/>
          <w:sz w:val="22"/>
          <w:szCs w:val="22"/>
        </w:rPr>
        <w:t>Table 2. Moon’s elevation and azimuth on two days in November 2020 that represent the highest and lowest peak elevations of the month.</w:t>
      </w:r>
    </w:p>
    <w:p w14:paraId="3CB0842D" w14:textId="77777777" w:rsidR="00C0455B" w:rsidRDefault="00C0455B"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55B5B5B6" w14:textId="187C01D1" w:rsidR="00D47D94" w:rsidRDefault="00D47D94"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Here is a first suggestion (actually maybe 4</w:t>
      </w:r>
      <w:r w:rsidRPr="00D47D94">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suggestion, but best so far).</w:t>
      </w:r>
    </w:p>
    <w:p w14:paraId="3988163B" w14:textId="02F2FA3A" w:rsidR="00D47D94" w:rsidRDefault="00D47D94" w:rsidP="003F486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3F486A">
        <w:rPr>
          <w:rFonts w:ascii="Arial" w:hAnsi="Arial" w:cs="Arial"/>
          <w:color w:val="000000" w:themeColor="text1"/>
          <w:sz w:val="22"/>
          <w:szCs w:val="22"/>
        </w:rPr>
        <w:t xml:space="preserve">Separate a pair of </w:t>
      </w:r>
      <w:proofErr w:type="spellStart"/>
      <w:r w:rsidRPr="003F486A">
        <w:rPr>
          <w:rFonts w:ascii="Arial" w:hAnsi="Arial" w:cs="Arial"/>
          <w:color w:val="000000" w:themeColor="text1"/>
          <w:sz w:val="22"/>
          <w:szCs w:val="22"/>
        </w:rPr>
        <w:t>QuarkNet</w:t>
      </w:r>
      <w:proofErr w:type="spellEnd"/>
      <w:r w:rsidRPr="003F486A">
        <w:rPr>
          <w:rFonts w:ascii="Arial" w:hAnsi="Arial" w:cs="Arial"/>
          <w:color w:val="000000" w:themeColor="text1"/>
          <w:sz w:val="22"/>
          <w:szCs w:val="22"/>
        </w:rPr>
        <w:t xml:space="preserve"> 25cmx30cm counters by 2m. </w:t>
      </w:r>
      <w:r w:rsidR="00C640FD">
        <w:rPr>
          <w:rFonts w:ascii="Arial" w:hAnsi="Arial" w:cs="Arial"/>
          <w:color w:val="000000" w:themeColor="text1"/>
          <w:sz w:val="22"/>
          <w:szCs w:val="22"/>
        </w:rPr>
        <w:t>T</w:t>
      </w:r>
      <w:r w:rsidRPr="003F486A">
        <w:rPr>
          <w:rFonts w:ascii="Arial" w:hAnsi="Arial" w:cs="Arial"/>
          <w:color w:val="000000" w:themeColor="text1"/>
          <w:sz w:val="22"/>
          <w:szCs w:val="22"/>
        </w:rPr>
        <w:t xml:space="preserve">he angle </w:t>
      </w:r>
      <w:r w:rsidR="00C640FD">
        <w:rPr>
          <w:rFonts w:ascii="Arial" w:hAnsi="Arial" w:cs="Arial"/>
          <w:color w:val="000000" w:themeColor="text1"/>
          <w:sz w:val="22"/>
          <w:szCs w:val="22"/>
        </w:rPr>
        <w:t xml:space="preserve">connection </w:t>
      </w:r>
      <w:r w:rsidRPr="003F486A">
        <w:rPr>
          <w:rFonts w:ascii="Arial" w:hAnsi="Arial" w:cs="Arial"/>
          <w:color w:val="000000" w:themeColor="text1"/>
          <w:sz w:val="22"/>
          <w:szCs w:val="22"/>
        </w:rPr>
        <w:t>edge to opposite edge for the 25cm width</w:t>
      </w:r>
      <w:r w:rsidR="00C640FD">
        <w:rPr>
          <w:rFonts w:ascii="Arial" w:hAnsi="Arial" w:cs="Arial"/>
          <w:color w:val="000000" w:themeColor="text1"/>
          <w:sz w:val="22"/>
          <w:szCs w:val="22"/>
        </w:rPr>
        <w:t>s</w:t>
      </w:r>
      <w:r w:rsidRPr="003F486A">
        <w:rPr>
          <w:rFonts w:ascii="Arial" w:hAnsi="Arial" w:cs="Arial"/>
          <w:color w:val="000000" w:themeColor="text1"/>
          <w:sz w:val="22"/>
          <w:szCs w:val="22"/>
        </w:rPr>
        <w:t xml:space="preserve"> yields 7.1 degrees. Our Monte Carlo studies demonstrate that </w:t>
      </w:r>
      <w:r w:rsidR="003F486A" w:rsidRPr="003F486A">
        <w:rPr>
          <w:rFonts w:ascii="Arial" w:hAnsi="Arial" w:cs="Arial"/>
          <w:color w:val="000000" w:themeColor="text1"/>
          <w:sz w:val="22"/>
          <w:szCs w:val="22"/>
        </w:rPr>
        <w:t>most of the events fall 70% of this angle, so within +-5 degrees.</w:t>
      </w:r>
    </w:p>
    <w:p w14:paraId="54BA79DF" w14:textId="73492CE5" w:rsidR="003F486A" w:rsidRDefault="003F486A" w:rsidP="003F486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Point south in the direction of the moon’s position at its highest elevation for that day.</w:t>
      </w:r>
    </w:p>
    <w:p w14:paraId="594C3EA2" w14:textId="724B3665" w:rsidR="003F486A" w:rsidRDefault="003F486A" w:rsidP="003F486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Change the elevation angle of the telescope every few days.</w:t>
      </w:r>
    </w:p>
    <w:p w14:paraId="3A1CD8F1" w14:textId="4A631F9B" w:rsidR="003F486A" w:rsidRDefault="003F486A" w:rsidP="003F486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To address the shifted shadow, arrange other counters to follow the moons path to the west as shown </w:t>
      </w:r>
      <w:r w:rsidRPr="00973754">
        <w:rPr>
          <w:rFonts w:ascii="Arial" w:hAnsi="Arial" w:cs="Arial"/>
          <w:color w:val="000000" w:themeColor="text1"/>
          <w:sz w:val="22"/>
          <w:szCs w:val="22"/>
        </w:rPr>
        <w:t xml:space="preserve">in Figure </w:t>
      </w:r>
      <w:r w:rsidR="00F2457D" w:rsidRPr="00973754">
        <w:rPr>
          <w:rFonts w:ascii="Arial" w:hAnsi="Arial" w:cs="Arial"/>
          <w:color w:val="000000" w:themeColor="text1"/>
          <w:sz w:val="22"/>
          <w:szCs w:val="22"/>
        </w:rPr>
        <w:t>4</w:t>
      </w:r>
      <w:r w:rsidRPr="00973754">
        <w:rPr>
          <w:rFonts w:ascii="Arial" w:hAnsi="Arial" w:cs="Arial"/>
          <w:color w:val="000000" w:themeColor="text1"/>
          <w:sz w:val="22"/>
          <w:szCs w:val="22"/>
        </w:rPr>
        <w:t xml:space="preserve">. </w:t>
      </w:r>
      <w:r>
        <w:rPr>
          <w:rFonts w:ascii="Arial" w:hAnsi="Arial" w:cs="Arial"/>
          <w:color w:val="000000" w:themeColor="text1"/>
          <w:sz w:val="22"/>
          <w:szCs w:val="22"/>
        </w:rPr>
        <w:t>That way counters are sensitive to the shifted shadow at earlier times before crossing the meridian when the moon is further east. The lower counters also measure the shadow near the moon’s position after it crosses the meridian.</w:t>
      </w:r>
    </w:p>
    <w:p w14:paraId="7D0A0EE1" w14:textId="77777777" w:rsidR="0037030B" w:rsidRDefault="003F486A" w:rsidP="003F486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lastRenderedPageBreak/>
        <w:t>Where they are located in the path probes different azimuthal shifts and may have to be changed for several separate running periods. We will also want to position the counters along the path to the east to show that the shadow displacement is asymmetric (because of the proton’s positive charge).</w:t>
      </w:r>
    </w:p>
    <w:p w14:paraId="76859D2C" w14:textId="77777777" w:rsidR="0037030B" w:rsidRDefault="0037030B" w:rsidP="003F486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43D098EB" w14:textId="32D124C2" w:rsidR="0037030B" w:rsidRPr="00465BF7" w:rsidRDefault="0037030B" w:rsidP="00465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14FA50E3" wp14:editId="61FDBE6C">
            <wp:extent cx="5943600" cy="2090420"/>
            <wp:effectExtent l="0" t="0" r="0" b="5080"/>
            <wp:docPr id="51" name="Picture 5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2090420"/>
                    </a:xfrm>
                    <a:prstGeom prst="rect">
                      <a:avLst/>
                    </a:prstGeom>
                  </pic:spPr>
                </pic:pic>
              </a:graphicData>
            </a:graphic>
          </wp:inline>
        </w:drawing>
      </w:r>
      <w:r w:rsidRPr="00643FD4">
        <w:rPr>
          <w:rFonts w:ascii="Arial" w:hAnsi="Arial" w:cs="Arial"/>
          <w:color w:val="000000" w:themeColor="text1"/>
          <w:sz w:val="22"/>
          <w:szCs w:val="22"/>
        </w:rPr>
        <w:t xml:space="preserve">Figure 4. </w:t>
      </w:r>
      <w:r>
        <w:rPr>
          <w:rFonts w:ascii="Arial" w:hAnsi="Arial" w:cs="Arial"/>
          <w:color w:val="000000" w:themeColor="text1"/>
          <w:sz w:val="22"/>
          <w:szCs w:val="22"/>
        </w:rPr>
        <w:t>Layout of 3 counters along the moon’s path</w:t>
      </w:r>
      <w:r w:rsidR="00266312">
        <w:rPr>
          <w:rFonts w:ascii="Arial" w:hAnsi="Arial" w:cs="Arial"/>
          <w:color w:val="000000" w:themeColor="text1"/>
          <w:sz w:val="22"/>
          <w:szCs w:val="22"/>
        </w:rPr>
        <w:t>, looking south</w:t>
      </w:r>
      <w:r>
        <w:rPr>
          <w:rFonts w:ascii="Arial" w:hAnsi="Arial" w:cs="Arial"/>
          <w:color w:val="000000" w:themeColor="text1"/>
          <w:sz w:val="22"/>
          <w:szCs w:val="22"/>
        </w:rPr>
        <w:t>. In time order</w:t>
      </w:r>
      <w:r w:rsidR="00465BF7">
        <w:rPr>
          <w:rFonts w:ascii="Arial" w:hAnsi="Arial" w:cs="Arial"/>
          <w:color w:val="000000" w:themeColor="text1"/>
          <w:sz w:val="22"/>
          <w:szCs w:val="22"/>
        </w:rPr>
        <w:t>:</w:t>
      </w:r>
      <w:r>
        <w:rPr>
          <w:rFonts w:ascii="Arial" w:hAnsi="Arial" w:cs="Arial"/>
          <w:color w:val="000000" w:themeColor="text1"/>
          <w:sz w:val="22"/>
          <w:szCs w:val="22"/>
        </w:rPr>
        <w:t xml:space="preserve"> Counter C measures a large azimuthal shift when moon is at position 1</w:t>
      </w:r>
      <w:r w:rsidR="00465BF7">
        <w:rPr>
          <w:rFonts w:ascii="Arial" w:hAnsi="Arial" w:cs="Arial"/>
          <w:color w:val="000000" w:themeColor="text1"/>
          <w:sz w:val="22"/>
          <w:szCs w:val="22"/>
        </w:rPr>
        <w:t>;</w:t>
      </w:r>
      <w:r>
        <w:rPr>
          <w:rFonts w:ascii="Arial" w:hAnsi="Arial" w:cs="Arial"/>
          <w:color w:val="000000" w:themeColor="text1"/>
          <w:sz w:val="22"/>
          <w:szCs w:val="22"/>
        </w:rPr>
        <w:t xml:space="preserve"> Counter B measures a medium azimuthal shift when moon is at position 2</w:t>
      </w:r>
      <w:r w:rsidR="00465BF7">
        <w:rPr>
          <w:rFonts w:ascii="Arial" w:hAnsi="Arial" w:cs="Arial"/>
          <w:color w:val="000000" w:themeColor="text1"/>
          <w:sz w:val="22"/>
          <w:szCs w:val="22"/>
        </w:rPr>
        <w:t xml:space="preserve">; </w:t>
      </w:r>
      <w:r>
        <w:rPr>
          <w:rFonts w:ascii="Arial" w:hAnsi="Arial" w:cs="Arial"/>
          <w:color w:val="000000" w:themeColor="text1"/>
          <w:sz w:val="22"/>
          <w:szCs w:val="22"/>
        </w:rPr>
        <w:t>Counter A measures a zero azimuthal shift when moon is at position 3</w:t>
      </w:r>
      <w:r w:rsidR="00465BF7">
        <w:rPr>
          <w:rFonts w:ascii="Arial" w:hAnsi="Arial" w:cs="Arial"/>
          <w:color w:val="000000" w:themeColor="text1"/>
          <w:sz w:val="22"/>
          <w:szCs w:val="22"/>
        </w:rPr>
        <w:t>;</w:t>
      </w:r>
      <w:r>
        <w:rPr>
          <w:rFonts w:ascii="Arial" w:hAnsi="Arial" w:cs="Arial"/>
          <w:color w:val="000000" w:themeColor="text1"/>
          <w:sz w:val="22"/>
          <w:szCs w:val="22"/>
        </w:rPr>
        <w:t xml:space="preserve"> Counter B measures a small azimuthal shift when moon is at position </w:t>
      </w:r>
      <w:r w:rsidR="00465BF7">
        <w:rPr>
          <w:rFonts w:ascii="Arial" w:hAnsi="Arial" w:cs="Arial"/>
          <w:color w:val="000000" w:themeColor="text1"/>
          <w:sz w:val="22"/>
          <w:szCs w:val="22"/>
        </w:rPr>
        <w:t>3</w:t>
      </w:r>
      <w:r>
        <w:rPr>
          <w:rFonts w:ascii="Arial" w:hAnsi="Arial" w:cs="Arial"/>
          <w:color w:val="000000" w:themeColor="text1"/>
          <w:sz w:val="22"/>
          <w:szCs w:val="22"/>
        </w:rPr>
        <w:t xml:space="preserve"> and a zero shift from position 4</w:t>
      </w:r>
      <w:r w:rsidR="00465BF7">
        <w:rPr>
          <w:rFonts w:ascii="Arial" w:hAnsi="Arial" w:cs="Arial"/>
          <w:color w:val="000000" w:themeColor="text1"/>
          <w:sz w:val="22"/>
          <w:szCs w:val="22"/>
        </w:rPr>
        <w:t>; and</w:t>
      </w:r>
      <w:r>
        <w:rPr>
          <w:rFonts w:ascii="Arial" w:hAnsi="Arial" w:cs="Arial"/>
          <w:color w:val="000000" w:themeColor="text1"/>
          <w:sz w:val="22"/>
          <w:szCs w:val="22"/>
        </w:rPr>
        <w:t xml:space="preserve"> Counter C measures a medium azimuthal shift when moon is at position 3, a small shift from position 4</w:t>
      </w:r>
      <w:r w:rsidR="00465BF7">
        <w:rPr>
          <w:rFonts w:ascii="Arial" w:hAnsi="Arial" w:cs="Arial"/>
          <w:color w:val="000000" w:themeColor="text1"/>
          <w:sz w:val="22"/>
          <w:szCs w:val="22"/>
        </w:rPr>
        <w:t>,</w:t>
      </w:r>
      <w:r>
        <w:rPr>
          <w:rFonts w:ascii="Arial" w:hAnsi="Arial" w:cs="Arial"/>
          <w:color w:val="000000" w:themeColor="text1"/>
          <w:sz w:val="22"/>
          <w:szCs w:val="22"/>
        </w:rPr>
        <w:t xml:space="preserve"> and a zero shift at position 5.</w:t>
      </w:r>
    </w:p>
    <w:p w14:paraId="220D1673" w14:textId="5E7F2AA5" w:rsidR="003F486A" w:rsidRDefault="003F486A" w:rsidP="003F486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0F540F2E" w14:textId="0AD71525" w:rsidR="003F486A" w:rsidRDefault="003F486A" w:rsidP="003F486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 Since the signal is so small compared to the rate in a counter </w:t>
      </w:r>
      <w:proofErr w:type="gramStart"/>
      <w:r>
        <w:rPr>
          <w:rFonts w:ascii="Arial" w:hAnsi="Arial" w:cs="Arial"/>
          <w:color w:val="000000" w:themeColor="text1"/>
          <w:sz w:val="22"/>
          <w:szCs w:val="22"/>
        </w:rPr>
        <w:t>pair</w:t>
      </w:r>
      <w:proofErr w:type="gramEnd"/>
      <w:r>
        <w:rPr>
          <w:rFonts w:ascii="Arial" w:hAnsi="Arial" w:cs="Arial"/>
          <w:color w:val="000000" w:themeColor="text1"/>
          <w:sz w:val="22"/>
          <w:szCs w:val="22"/>
        </w:rPr>
        <w:t xml:space="preserve"> we must be able to correct for muon rate variation due to atmospheric pressure. We must </w:t>
      </w:r>
      <w:r w:rsidR="00241D94">
        <w:rPr>
          <w:rFonts w:ascii="Arial" w:hAnsi="Arial" w:cs="Arial"/>
          <w:color w:val="000000" w:themeColor="text1"/>
          <w:sz w:val="22"/>
          <w:szCs w:val="22"/>
        </w:rPr>
        <w:t xml:space="preserve">also </w:t>
      </w:r>
      <w:r>
        <w:rPr>
          <w:rFonts w:ascii="Arial" w:hAnsi="Arial" w:cs="Arial"/>
          <w:color w:val="000000" w:themeColor="text1"/>
          <w:sz w:val="22"/>
          <w:szCs w:val="22"/>
        </w:rPr>
        <w:t xml:space="preserve">operate a counter pair that measures the full sky rate, not in the direction of </w:t>
      </w:r>
      <w:r w:rsidR="00241D94">
        <w:rPr>
          <w:rFonts w:ascii="Arial" w:hAnsi="Arial" w:cs="Arial"/>
          <w:color w:val="000000" w:themeColor="text1"/>
          <w:sz w:val="22"/>
          <w:szCs w:val="22"/>
        </w:rPr>
        <w:t>the telescope. That can be a separate CRMD which stays the same over all runs or a clever arrangement of the four counters with small corrections for each elevation change</w:t>
      </w:r>
      <w:r w:rsidR="00465BF7">
        <w:rPr>
          <w:rFonts w:ascii="Arial" w:hAnsi="Arial" w:cs="Arial"/>
          <w:color w:val="000000" w:themeColor="text1"/>
          <w:sz w:val="22"/>
          <w:szCs w:val="22"/>
        </w:rPr>
        <w:t xml:space="preserve"> as shown in </w:t>
      </w:r>
      <w:r w:rsidR="00465BF7">
        <w:rPr>
          <w:rFonts w:ascii="Arial" w:hAnsi="Arial" w:cs="Arial"/>
          <w:color w:val="000000" w:themeColor="text1"/>
          <w:sz w:val="22"/>
          <w:szCs w:val="22"/>
        </w:rPr>
        <w:t>Figure 5</w:t>
      </w:r>
      <w:r w:rsidR="00241D94">
        <w:rPr>
          <w:rFonts w:ascii="Arial" w:hAnsi="Arial" w:cs="Arial"/>
          <w:color w:val="000000" w:themeColor="text1"/>
          <w:sz w:val="22"/>
          <w:szCs w:val="22"/>
        </w:rPr>
        <w:t>.</w:t>
      </w:r>
    </w:p>
    <w:p w14:paraId="4B78A20E" w14:textId="4C8BA919" w:rsidR="003F486A" w:rsidRPr="008C6CCC" w:rsidRDefault="00EB3B4D" w:rsidP="003F486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8C6CCC">
        <w:rPr>
          <w:rFonts w:ascii="Arial" w:hAnsi="Arial" w:cs="Arial"/>
          <w:color w:val="000000" w:themeColor="text1"/>
          <w:sz w:val="22"/>
          <w:szCs w:val="22"/>
        </w:rPr>
        <w:t>Tilt the counters to reduce the angular acceptance in elevation and overlap some</w:t>
      </w:r>
      <w:r w:rsidR="00465BF7">
        <w:rPr>
          <w:rFonts w:ascii="Arial" w:hAnsi="Arial" w:cs="Arial"/>
          <w:color w:val="000000" w:themeColor="text1"/>
          <w:sz w:val="22"/>
          <w:szCs w:val="22"/>
        </w:rPr>
        <w:t xml:space="preserve"> counters vertically</w:t>
      </w:r>
      <w:r w:rsidRPr="008C6CCC">
        <w:rPr>
          <w:rFonts w:ascii="Arial" w:hAnsi="Arial" w:cs="Arial"/>
          <w:color w:val="000000" w:themeColor="text1"/>
          <w:sz w:val="22"/>
          <w:szCs w:val="22"/>
        </w:rPr>
        <w:t xml:space="preserve"> to collect normalization data.</w:t>
      </w:r>
      <w:r w:rsidR="003F486A" w:rsidRPr="008C6CCC">
        <w:rPr>
          <w:rFonts w:ascii="Arial" w:hAnsi="Arial" w:cs="Arial"/>
          <w:color w:val="000000" w:themeColor="text1"/>
          <w:sz w:val="22"/>
          <w:szCs w:val="22"/>
        </w:rPr>
        <w:t xml:space="preserve"> </w:t>
      </w:r>
    </w:p>
    <w:p w14:paraId="791DA18D" w14:textId="400A8B20" w:rsidR="0037030B" w:rsidRPr="008C6CCC" w:rsidRDefault="0037030B" w:rsidP="00370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6F8833F9" w14:textId="33D92647" w:rsidR="0037030B" w:rsidRDefault="0037030B" w:rsidP="00370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2"/>
          <w:szCs w:val="22"/>
        </w:rPr>
      </w:pPr>
    </w:p>
    <w:p w14:paraId="1D5DA8C1" w14:textId="34C6463B" w:rsidR="0037030B" w:rsidRDefault="0037030B" w:rsidP="00370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2"/>
          <w:szCs w:val="22"/>
        </w:rPr>
      </w:pPr>
    </w:p>
    <w:p w14:paraId="31DA8420" w14:textId="270B8503" w:rsidR="0037030B" w:rsidRDefault="0037030B" w:rsidP="00370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2"/>
          <w:szCs w:val="22"/>
        </w:rPr>
      </w:pPr>
    </w:p>
    <w:p w14:paraId="7FFA7F34" w14:textId="4E52A856" w:rsidR="0037030B" w:rsidRPr="0037030B" w:rsidRDefault="0037030B" w:rsidP="00370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2"/>
          <w:szCs w:val="22"/>
        </w:rPr>
      </w:pPr>
      <w:r>
        <w:rPr>
          <w:rFonts w:ascii="Arial" w:hAnsi="Arial" w:cs="Arial"/>
          <w:noProof/>
          <w:color w:val="FF0000"/>
          <w:sz w:val="22"/>
          <w:szCs w:val="22"/>
        </w:rPr>
        <w:drawing>
          <wp:inline distT="0" distB="0" distL="0" distR="0" wp14:anchorId="5410C348" wp14:editId="4116FBE2">
            <wp:extent cx="4029903" cy="1516380"/>
            <wp:effectExtent l="0" t="0" r="0" b="0"/>
            <wp:docPr id="62" name="Picture 62" descr="A picture containing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picture containing line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43565" cy="1521521"/>
                    </a:xfrm>
                    <a:prstGeom prst="rect">
                      <a:avLst/>
                    </a:prstGeom>
                  </pic:spPr>
                </pic:pic>
              </a:graphicData>
            </a:graphic>
          </wp:inline>
        </w:drawing>
      </w:r>
    </w:p>
    <w:p w14:paraId="35FFAB92" w14:textId="77777777" w:rsidR="0037030B" w:rsidRDefault="0037030B" w:rsidP="00370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Figure 5. Side view of counter layout.</w:t>
      </w:r>
    </w:p>
    <w:p w14:paraId="7E79B958" w14:textId="24E31440" w:rsidR="0055491E" w:rsidRDefault="0055491E"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368CB1DE" w14:textId="4E906A96" w:rsidR="00465BF7" w:rsidRDefault="00465BF7"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4E8B143C" w14:textId="77777777" w:rsidR="00665276" w:rsidRPr="00665276" w:rsidRDefault="00665276"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sz w:val="22"/>
          <w:szCs w:val="22"/>
        </w:rPr>
      </w:pPr>
      <w:r w:rsidRPr="00665276">
        <w:rPr>
          <w:rFonts w:ascii="Arial" w:hAnsi="Arial" w:cs="Arial"/>
          <w:b/>
          <w:bCs/>
          <w:color w:val="000000" w:themeColor="text1"/>
          <w:sz w:val="22"/>
          <w:szCs w:val="22"/>
        </w:rPr>
        <w:t>How much data do we need?</w:t>
      </w:r>
    </w:p>
    <w:p w14:paraId="4A940964" w14:textId="57EC96ED" w:rsidR="0055491E" w:rsidRPr="008005F3" w:rsidRDefault="00465BF7"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Specific positions of the counters need to be optimized. Referring to Table 2, we see that when </w:t>
      </w:r>
      <w:r>
        <w:rPr>
          <w:rFonts w:ascii="Arial" w:hAnsi="Arial" w:cs="Arial"/>
          <w:color w:val="000000" w:themeColor="text1"/>
          <w:sz w:val="22"/>
          <w:szCs w:val="22"/>
        </w:rPr>
        <w:lastRenderedPageBreak/>
        <w:t>the moon is high in the sky, +-2 hours around the peak spans ~155</w:t>
      </w:r>
      <w:r w:rsidRPr="00465BF7">
        <w:rPr>
          <w:rFonts w:ascii="Arial" w:hAnsi="Arial" w:cs="Arial"/>
          <w:color w:val="000000" w:themeColor="text1"/>
          <w:sz w:val="22"/>
          <w:szCs w:val="22"/>
          <w:vertAlign w:val="superscript"/>
        </w:rPr>
        <w:t>0</w:t>
      </w:r>
      <w:r>
        <w:rPr>
          <w:rFonts w:ascii="Arial" w:hAnsi="Arial" w:cs="Arial"/>
          <w:color w:val="000000" w:themeColor="text1"/>
          <w:sz w:val="22"/>
          <w:szCs w:val="22"/>
        </w:rPr>
        <w:t xml:space="preserve"> of azimuthal offset for the shadow, whereas when the moon is low in the sky the range is only 80</w:t>
      </w:r>
      <w:r w:rsidRPr="00465BF7">
        <w:rPr>
          <w:rFonts w:ascii="Arial" w:hAnsi="Arial" w:cs="Arial"/>
          <w:color w:val="000000" w:themeColor="text1"/>
          <w:sz w:val="22"/>
          <w:szCs w:val="22"/>
          <w:vertAlign w:val="superscript"/>
        </w:rPr>
        <w:t>0</w:t>
      </w:r>
      <w:r>
        <w:rPr>
          <w:rFonts w:ascii="Arial" w:hAnsi="Arial" w:cs="Arial"/>
          <w:color w:val="000000" w:themeColor="text1"/>
          <w:sz w:val="22"/>
          <w:szCs w:val="22"/>
        </w:rPr>
        <w:t xml:space="preserve">. </w:t>
      </w:r>
      <w:r w:rsidR="00665276">
        <w:rPr>
          <w:rFonts w:ascii="Arial" w:hAnsi="Arial" w:cs="Arial"/>
          <w:color w:val="000000" w:themeColor="text1"/>
          <w:sz w:val="22"/>
          <w:szCs w:val="22"/>
        </w:rPr>
        <w:t>We may confine our data collection along the moon’s path (by aligning the telescope) t</w:t>
      </w:r>
      <w:proofErr w:type="spellStart"/>
      <w:r w:rsidR="00665276">
        <w:rPr>
          <w:rFonts w:ascii="Arial" w:hAnsi="Arial" w:cs="Arial"/>
          <w:color w:val="000000" w:themeColor="text1"/>
          <w:sz w:val="22"/>
          <w:szCs w:val="22"/>
        </w:rPr>
        <w:t>o</w:t>
      </w:r>
      <w:proofErr w:type="spellEnd"/>
      <w:r w:rsidR="00665276">
        <w:rPr>
          <w:rFonts w:ascii="Arial" w:hAnsi="Arial" w:cs="Arial"/>
          <w:color w:val="000000" w:themeColor="text1"/>
          <w:sz w:val="22"/>
          <w:szCs w:val="22"/>
        </w:rPr>
        <w:t xml:space="preserve"> days when the moon high in the sky and use to other days for background collection. The muon rate for a pair perpendicular to the muon trajectory is approximately 100 events per 10 minutes. The shadow would stay in the counter-pair</w:t>
      </w:r>
      <w:r w:rsidR="008005F3">
        <w:rPr>
          <w:rFonts w:ascii="Arial" w:hAnsi="Arial" w:cs="Arial"/>
          <w:color w:val="000000" w:themeColor="text1"/>
          <w:sz w:val="22"/>
          <w:szCs w:val="22"/>
        </w:rPr>
        <w:t>’s 10-degree</w:t>
      </w:r>
      <w:r w:rsidR="00665276">
        <w:rPr>
          <w:rFonts w:ascii="Arial" w:hAnsi="Arial" w:cs="Arial"/>
          <w:color w:val="000000" w:themeColor="text1"/>
          <w:sz w:val="22"/>
          <w:szCs w:val="22"/>
        </w:rPr>
        <w:t xml:space="preserve"> acceptance for </w:t>
      </w:r>
      <w:r w:rsidR="008005F3">
        <w:rPr>
          <w:rFonts w:ascii="Arial" w:hAnsi="Arial" w:cs="Arial"/>
          <w:color w:val="000000" w:themeColor="text1"/>
          <w:sz w:val="22"/>
          <w:szCs w:val="22"/>
        </w:rPr>
        <w:t xml:space="preserve">approximately 30 minutes. </w:t>
      </w:r>
      <w:r w:rsidR="00665276">
        <w:rPr>
          <w:rFonts w:ascii="Arial" w:hAnsi="Arial" w:cs="Arial"/>
          <w:color w:val="000000" w:themeColor="text1"/>
          <w:sz w:val="22"/>
          <w:szCs w:val="22"/>
        </w:rPr>
        <w:t xml:space="preserve">Collecting 10,000 events </w:t>
      </w:r>
      <w:r w:rsidR="008005F3">
        <w:rPr>
          <w:rFonts w:ascii="Arial" w:hAnsi="Arial" w:cs="Arial"/>
          <w:color w:val="000000" w:themeColor="text1"/>
          <w:sz w:val="22"/>
          <w:szCs w:val="22"/>
        </w:rPr>
        <w:t xml:space="preserve">hear one position </w:t>
      </w:r>
      <w:r w:rsidR="00665276">
        <w:rPr>
          <w:rFonts w:ascii="Arial" w:hAnsi="Arial" w:cs="Arial"/>
          <w:color w:val="000000" w:themeColor="text1"/>
          <w:sz w:val="22"/>
          <w:szCs w:val="22"/>
        </w:rPr>
        <w:t xml:space="preserve">would require </w:t>
      </w:r>
      <w:r w:rsidR="008005F3">
        <w:rPr>
          <w:rFonts w:ascii="Arial" w:hAnsi="Arial" w:cs="Arial"/>
          <w:color w:val="000000" w:themeColor="text1"/>
          <w:sz w:val="22"/>
          <w:szCs w:val="22"/>
        </w:rPr>
        <w:t>3</w:t>
      </w:r>
      <w:r w:rsidR="00665276">
        <w:rPr>
          <w:rFonts w:ascii="Arial" w:hAnsi="Arial" w:cs="Arial"/>
          <w:color w:val="000000" w:themeColor="text1"/>
          <w:sz w:val="22"/>
          <w:szCs w:val="22"/>
        </w:rPr>
        <w:t>0 days. Multiple pairs (</w:t>
      </w:r>
      <w:r w:rsidR="008005F3">
        <w:rPr>
          <w:rFonts w:ascii="Arial" w:hAnsi="Arial" w:cs="Arial"/>
          <w:color w:val="000000" w:themeColor="text1"/>
          <w:sz w:val="22"/>
          <w:szCs w:val="22"/>
        </w:rPr>
        <w:t>three</w:t>
      </w:r>
      <w:r w:rsidR="00665276">
        <w:rPr>
          <w:rFonts w:ascii="Arial" w:hAnsi="Arial" w:cs="Arial"/>
          <w:color w:val="000000" w:themeColor="text1"/>
          <w:sz w:val="22"/>
          <w:szCs w:val="22"/>
        </w:rPr>
        <w:t xml:space="preserve">) help reduce that to a </w:t>
      </w:r>
      <w:r w:rsidR="008005F3">
        <w:rPr>
          <w:rFonts w:ascii="Arial" w:hAnsi="Arial" w:cs="Arial"/>
          <w:color w:val="000000" w:themeColor="text1"/>
          <w:sz w:val="22"/>
          <w:szCs w:val="22"/>
        </w:rPr>
        <w:t>1</w:t>
      </w:r>
      <w:r w:rsidR="00665276">
        <w:rPr>
          <w:rFonts w:ascii="Arial" w:hAnsi="Arial" w:cs="Arial"/>
          <w:color w:val="000000" w:themeColor="text1"/>
          <w:sz w:val="22"/>
          <w:szCs w:val="22"/>
        </w:rPr>
        <w:t xml:space="preserve">0 </w:t>
      </w:r>
      <w:proofErr w:type="gramStart"/>
      <w:r w:rsidR="00665276">
        <w:rPr>
          <w:rFonts w:ascii="Arial" w:hAnsi="Arial" w:cs="Arial"/>
          <w:color w:val="000000" w:themeColor="text1"/>
          <w:sz w:val="22"/>
          <w:szCs w:val="22"/>
        </w:rPr>
        <w:t>days, and</w:t>
      </w:r>
      <w:proofErr w:type="gramEnd"/>
      <w:r w:rsidR="00665276">
        <w:rPr>
          <w:rFonts w:ascii="Arial" w:hAnsi="Arial" w:cs="Arial"/>
          <w:color w:val="000000" w:themeColor="text1"/>
          <w:sz w:val="22"/>
          <w:szCs w:val="22"/>
        </w:rPr>
        <w:t xml:space="preserve"> tilting to counters to limit the elevation angle acceptance by a half increases the signal-to-noise by a factor 2.</w:t>
      </w:r>
      <w:r w:rsidR="008005F3">
        <w:rPr>
          <w:rFonts w:ascii="Arial" w:hAnsi="Arial" w:cs="Arial"/>
          <w:color w:val="000000" w:themeColor="text1"/>
          <w:sz w:val="22"/>
          <w:szCs w:val="22"/>
        </w:rPr>
        <w:t xml:space="preserve"> Of course, we would need to sample several angles.  Several months of data collection seems like a reasonable first estimate.</w:t>
      </w:r>
    </w:p>
    <w:p w14:paraId="7318D9A9" w14:textId="1B630F59" w:rsidR="002847CF" w:rsidRPr="00465BF7" w:rsidRDefault="002847CF"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2"/>
          <w:szCs w:val="22"/>
        </w:rPr>
      </w:pPr>
    </w:p>
    <w:p w14:paraId="14FB4F2B" w14:textId="38F8AFDA" w:rsidR="00F47580" w:rsidRDefault="008005F3"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There are m</w:t>
      </w:r>
      <w:r w:rsidR="00F2457D">
        <w:rPr>
          <w:rFonts w:ascii="Arial" w:hAnsi="Arial" w:cs="Arial"/>
          <w:color w:val="000000" w:themeColor="text1"/>
          <w:sz w:val="22"/>
          <w:szCs w:val="22"/>
        </w:rPr>
        <w:t>any a</w:t>
      </w:r>
      <w:r w:rsidR="00241D94">
        <w:rPr>
          <w:rFonts w:ascii="Arial" w:hAnsi="Arial" w:cs="Arial"/>
          <w:color w:val="000000" w:themeColor="text1"/>
          <w:sz w:val="22"/>
          <w:szCs w:val="22"/>
        </w:rPr>
        <w:t>dditional issues</w:t>
      </w:r>
      <w:r>
        <w:rPr>
          <w:rFonts w:ascii="Arial" w:hAnsi="Arial" w:cs="Arial"/>
          <w:color w:val="000000" w:themeColor="text1"/>
          <w:sz w:val="22"/>
          <w:szCs w:val="22"/>
        </w:rPr>
        <w:t xml:space="preserve"> to consider</w:t>
      </w:r>
      <w:r w:rsidR="00241D94">
        <w:rPr>
          <w:rFonts w:ascii="Arial" w:hAnsi="Arial" w:cs="Arial"/>
          <w:color w:val="000000" w:themeColor="text1"/>
          <w:sz w:val="22"/>
          <w:szCs w:val="22"/>
        </w:rPr>
        <w:t>:</w:t>
      </w:r>
    </w:p>
    <w:p w14:paraId="72E6B6D4" w14:textId="759035F1" w:rsidR="0055491E" w:rsidRDefault="0055491E"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Normalization</w:t>
      </w:r>
      <w:r w:rsidR="00241D94">
        <w:rPr>
          <w:rFonts w:ascii="Arial" w:hAnsi="Arial" w:cs="Arial"/>
          <w:color w:val="000000" w:themeColor="text1"/>
          <w:sz w:val="22"/>
          <w:szCs w:val="22"/>
        </w:rPr>
        <w:t xml:space="preserve"> - additional CRMD or clever tilted counters?</w:t>
      </w:r>
    </w:p>
    <w:p w14:paraId="1FEFF0B7" w14:textId="377F023B" w:rsidR="0055491E" w:rsidRDefault="0055491E"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Backgrounds</w:t>
      </w:r>
      <w:r w:rsidR="00241D94">
        <w:rPr>
          <w:rFonts w:ascii="Arial" w:hAnsi="Arial" w:cs="Arial"/>
          <w:color w:val="000000" w:themeColor="text1"/>
          <w:sz w:val="22"/>
          <w:szCs w:val="22"/>
        </w:rPr>
        <w:t xml:space="preserve"> -</w:t>
      </w:r>
      <w:r>
        <w:rPr>
          <w:rFonts w:ascii="Arial" w:hAnsi="Arial" w:cs="Arial"/>
          <w:color w:val="000000" w:themeColor="text1"/>
          <w:sz w:val="22"/>
          <w:szCs w:val="22"/>
        </w:rPr>
        <w:t xml:space="preserve"> 2-muon – must </w:t>
      </w:r>
      <w:r w:rsidR="00241D94">
        <w:rPr>
          <w:rFonts w:ascii="Arial" w:hAnsi="Arial" w:cs="Arial"/>
          <w:color w:val="000000" w:themeColor="text1"/>
          <w:sz w:val="22"/>
          <w:szCs w:val="22"/>
        </w:rPr>
        <w:t xml:space="preserve">be </w:t>
      </w:r>
      <w:r>
        <w:rPr>
          <w:rFonts w:ascii="Arial" w:hAnsi="Arial" w:cs="Arial"/>
          <w:color w:val="000000" w:themeColor="text1"/>
          <w:sz w:val="22"/>
          <w:szCs w:val="22"/>
        </w:rPr>
        <w:t>measure</w:t>
      </w:r>
      <w:r w:rsidR="00241D94">
        <w:rPr>
          <w:rFonts w:ascii="Arial" w:hAnsi="Arial" w:cs="Arial"/>
          <w:color w:val="000000" w:themeColor="text1"/>
          <w:sz w:val="22"/>
          <w:szCs w:val="22"/>
        </w:rPr>
        <w:t>d</w:t>
      </w:r>
      <w:r>
        <w:rPr>
          <w:rFonts w:ascii="Arial" w:hAnsi="Arial" w:cs="Arial"/>
          <w:color w:val="000000" w:themeColor="text1"/>
          <w:sz w:val="22"/>
          <w:szCs w:val="22"/>
        </w:rPr>
        <w:t>; avoid low elevation</w:t>
      </w:r>
      <w:r w:rsidR="00241D94">
        <w:rPr>
          <w:rFonts w:ascii="Arial" w:hAnsi="Arial" w:cs="Arial"/>
          <w:color w:val="000000" w:themeColor="text1"/>
          <w:sz w:val="22"/>
          <w:szCs w:val="22"/>
        </w:rPr>
        <w:t xml:space="preserve"> runs where the effect is larger</w:t>
      </w:r>
      <w:r w:rsidR="00C640FD">
        <w:rPr>
          <w:rFonts w:ascii="Arial" w:hAnsi="Arial" w:cs="Arial"/>
          <w:color w:val="000000" w:themeColor="text1"/>
          <w:sz w:val="22"/>
          <w:szCs w:val="22"/>
        </w:rPr>
        <w:t xml:space="preserve"> due to the much smaller cosmic ray rate</w:t>
      </w:r>
      <w:r w:rsidR="008005F3">
        <w:rPr>
          <w:rFonts w:ascii="Arial" w:hAnsi="Arial" w:cs="Arial"/>
          <w:color w:val="000000" w:themeColor="text1"/>
          <w:sz w:val="22"/>
          <w:szCs w:val="22"/>
        </w:rPr>
        <w:t>.</w:t>
      </w:r>
    </w:p>
    <w:p w14:paraId="57B5AEEE" w14:textId="0996E541" w:rsidR="00C640FD" w:rsidRDefault="008005F3"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Estimate s</w:t>
      </w:r>
      <w:r w:rsidR="00241D94">
        <w:rPr>
          <w:rFonts w:ascii="Arial" w:hAnsi="Arial" w:cs="Arial"/>
          <w:color w:val="000000" w:themeColor="text1"/>
          <w:sz w:val="22"/>
          <w:szCs w:val="22"/>
        </w:rPr>
        <w:t>pread due to positive and negative muons bent by earth’s magnetic field</w:t>
      </w:r>
    </w:p>
    <w:p w14:paraId="1608C75D" w14:textId="2F5B50CF" w:rsidR="008F0960" w:rsidRDefault="00F47580"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Harden muon momentum</w:t>
      </w:r>
      <w:r w:rsidR="00241D94">
        <w:rPr>
          <w:rFonts w:ascii="Arial" w:hAnsi="Arial" w:cs="Arial"/>
          <w:color w:val="000000" w:themeColor="text1"/>
          <w:sz w:val="22"/>
          <w:szCs w:val="22"/>
        </w:rPr>
        <w:t xml:space="preserve"> – perhaps 20 </w:t>
      </w:r>
      <w:proofErr w:type="spellStart"/>
      <w:r w:rsidR="00241D94">
        <w:rPr>
          <w:rFonts w:ascii="Arial" w:hAnsi="Arial" w:cs="Arial"/>
          <w:color w:val="000000" w:themeColor="text1"/>
          <w:sz w:val="22"/>
          <w:szCs w:val="22"/>
        </w:rPr>
        <w:t>Gev</w:t>
      </w:r>
      <w:proofErr w:type="spellEnd"/>
      <w:r w:rsidR="00241D94">
        <w:rPr>
          <w:rFonts w:ascii="Arial" w:hAnsi="Arial" w:cs="Arial"/>
          <w:color w:val="000000" w:themeColor="text1"/>
          <w:sz w:val="22"/>
          <w:szCs w:val="22"/>
        </w:rPr>
        <w:t xml:space="preserve"> Cosmic rays get shifted too much or 2 GeV muons get spread too widely. If we add material in front of our detector, the momentum of detected muons is larger. Should we operate underground?</w:t>
      </w:r>
    </w:p>
    <w:p w14:paraId="48E8678E" w14:textId="0FBEE715" w:rsidR="008F0960" w:rsidRDefault="00326669"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Simulate </w:t>
      </w:r>
      <w:r w:rsidR="00241D94">
        <w:rPr>
          <w:rFonts w:ascii="Arial" w:hAnsi="Arial" w:cs="Arial"/>
          <w:color w:val="000000" w:themeColor="text1"/>
          <w:sz w:val="22"/>
          <w:szCs w:val="22"/>
        </w:rPr>
        <w:t xml:space="preserve">the azimuthal </w:t>
      </w:r>
      <w:r>
        <w:rPr>
          <w:rFonts w:ascii="Arial" w:hAnsi="Arial" w:cs="Arial"/>
          <w:color w:val="000000" w:themeColor="text1"/>
          <w:sz w:val="22"/>
          <w:szCs w:val="22"/>
        </w:rPr>
        <w:t>shift for our l</w:t>
      </w:r>
      <w:r w:rsidR="00241D94">
        <w:rPr>
          <w:rFonts w:ascii="Arial" w:hAnsi="Arial" w:cs="Arial"/>
          <w:color w:val="000000" w:themeColor="text1"/>
          <w:sz w:val="22"/>
          <w:szCs w:val="22"/>
        </w:rPr>
        <w:t>atitude</w:t>
      </w:r>
      <w:r w:rsidR="008005F3">
        <w:rPr>
          <w:rFonts w:ascii="Arial" w:hAnsi="Arial" w:cs="Arial"/>
          <w:color w:val="000000" w:themeColor="text1"/>
          <w:sz w:val="22"/>
          <w:szCs w:val="22"/>
        </w:rPr>
        <w:t>.</w:t>
      </w:r>
    </w:p>
    <w:p w14:paraId="20870575" w14:textId="4EB287BF" w:rsidR="00326669" w:rsidRDefault="00326669"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Ask MINOS </w:t>
      </w:r>
      <w:r w:rsidR="00BC37CD">
        <w:rPr>
          <w:rFonts w:ascii="Arial" w:hAnsi="Arial" w:cs="Arial"/>
          <w:color w:val="000000" w:themeColor="text1"/>
          <w:sz w:val="22"/>
          <w:szCs w:val="22"/>
        </w:rPr>
        <w:t>if there is information from the near detector</w:t>
      </w:r>
      <w:r w:rsidR="00241D94">
        <w:rPr>
          <w:rFonts w:ascii="Arial" w:hAnsi="Arial" w:cs="Arial"/>
          <w:color w:val="000000" w:themeColor="text1"/>
          <w:sz w:val="22"/>
          <w:szCs w:val="22"/>
        </w:rPr>
        <w:t xml:space="preserve"> only 100m underground (lower energy)</w:t>
      </w:r>
      <w:r w:rsidR="008005F3">
        <w:rPr>
          <w:rFonts w:ascii="Arial" w:hAnsi="Arial" w:cs="Arial"/>
          <w:color w:val="000000" w:themeColor="text1"/>
          <w:sz w:val="22"/>
          <w:szCs w:val="22"/>
        </w:rPr>
        <w:t>.</w:t>
      </w:r>
    </w:p>
    <w:p w14:paraId="0EE241FD" w14:textId="62400FFF" w:rsidR="00BC37CD" w:rsidRDefault="008005F3"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Also o</w:t>
      </w:r>
      <w:r w:rsidR="00F2457D">
        <w:rPr>
          <w:rFonts w:ascii="Arial" w:hAnsi="Arial" w:cs="Arial"/>
          <w:color w:val="000000" w:themeColor="text1"/>
          <w:sz w:val="22"/>
          <w:szCs w:val="22"/>
        </w:rPr>
        <w:t>perate setup assuming eastward shifts to collect background rates where no shadow is expected</w:t>
      </w:r>
      <w:r>
        <w:rPr>
          <w:rFonts w:ascii="Arial" w:hAnsi="Arial" w:cs="Arial"/>
          <w:color w:val="000000" w:themeColor="text1"/>
          <w:sz w:val="22"/>
          <w:szCs w:val="22"/>
        </w:rPr>
        <w:t>.</w:t>
      </w:r>
    </w:p>
    <w:p w14:paraId="0BDB9BF3" w14:textId="320E899F" w:rsidR="00F2457D" w:rsidRDefault="00F2457D"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Perhaps the ideal locations for the non-southern counters are not directly on the moon’s path</w:t>
      </w:r>
      <w:r w:rsidR="008005F3">
        <w:rPr>
          <w:rFonts w:ascii="Arial" w:hAnsi="Arial" w:cs="Arial"/>
          <w:color w:val="000000" w:themeColor="text1"/>
          <w:sz w:val="22"/>
          <w:szCs w:val="22"/>
        </w:rPr>
        <w:t>?</w:t>
      </w:r>
    </w:p>
    <w:p w14:paraId="6CC97EC4" w14:textId="27ECF88B" w:rsidR="008005F3" w:rsidRDefault="00EB3B4D" w:rsidP="00800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What is the ideal elevation offset for the </w:t>
      </w:r>
      <w:r>
        <w:rPr>
          <w:rFonts w:ascii="Arial" w:hAnsi="Arial" w:cs="Arial"/>
          <w:color w:val="000000" w:themeColor="text1"/>
          <w:sz w:val="22"/>
          <w:szCs w:val="22"/>
        </w:rPr>
        <w:t>non-southern counters</w:t>
      </w:r>
      <w:r>
        <w:rPr>
          <w:rFonts w:ascii="Arial" w:hAnsi="Arial" w:cs="Arial"/>
          <w:color w:val="000000" w:themeColor="text1"/>
          <w:sz w:val="22"/>
          <w:szCs w:val="22"/>
        </w:rPr>
        <w:t>?</w:t>
      </w:r>
    </w:p>
    <w:p w14:paraId="310409C3" w14:textId="77777777" w:rsidR="00F2457D" w:rsidRDefault="00F2457D" w:rsidP="00DB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388F2853" w14:textId="4907AF68" w:rsidR="00C640FD" w:rsidRPr="008005F3" w:rsidRDefault="00C640FD" w:rsidP="00241D94">
      <w:pPr>
        <w:widowControl w:val="0"/>
        <w:tabs>
          <w:tab w:val="left" w:pos="1680"/>
        </w:tabs>
        <w:autoSpaceDE w:val="0"/>
        <w:autoSpaceDN w:val="0"/>
        <w:adjustRightInd w:val="0"/>
        <w:rPr>
          <w:rFonts w:ascii="Arial" w:hAnsi="Arial" w:cs="Arial"/>
          <w:b/>
          <w:bCs/>
          <w:color w:val="000000" w:themeColor="text1"/>
          <w:sz w:val="22"/>
          <w:szCs w:val="22"/>
        </w:rPr>
      </w:pPr>
      <w:r w:rsidRPr="008005F3">
        <w:rPr>
          <w:rFonts w:ascii="Arial" w:hAnsi="Arial" w:cs="Arial"/>
          <w:b/>
          <w:bCs/>
          <w:color w:val="000000" w:themeColor="text1"/>
          <w:sz w:val="22"/>
          <w:szCs w:val="22"/>
        </w:rPr>
        <w:t>Conclusion</w:t>
      </w:r>
      <w:r w:rsidR="008005F3">
        <w:rPr>
          <w:rFonts w:ascii="Arial" w:hAnsi="Arial" w:cs="Arial"/>
          <w:b/>
          <w:bCs/>
          <w:color w:val="000000" w:themeColor="text1"/>
          <w:sz w:val="22"/>
          <w:szCs w:val="22"/>
        </w:rPr>
        <w:t>s</w:t>
      </w:r>
    </w:p>
    <w:p w14:paraId="25632C3B" w14:textId="3E73496E" w:rsidR="00C640FD" w:rsidRDefault="008005F3" w:rsidP="00241D94">
      <w:pPr>
        <w:widowControl w:val="0"/>
        <w:tabs>
          <w:tab w:val="left" w:pos="168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A single CRMD can be configured to measure the moon’s shadow in cosmic rays. It is a difficult challenge and will require normalization of data to a percent level over several months and at various elevations.</w:t>
      </w:r>
      <w:r w:rsidR="00266312">
        <w:rPr>
          <w:rFonts w:ascii="Arial" w:hAnsi="Arial" w:cs="Arial"/>
          <w:color w:val="000000" w:themeColor="text1"/>
          <w:sz w:val="22"/>
          <w:szCs w:val="22"/>
        </w:rPr>
        <w:t xml:space="preserve"> This project is very challenging. We are not aware of a measurement of moon’s shadow with cosmic rays below several hundred GeV, even given the existence of large $50M detectors that could attempt this measurement. There is als</w:t>
      </w:r>
      <w:r w:rsidR="008D1AC6">
        <w:rPr>
          <w:rFonts w:ascii="Arial" w:hAnsi="Arial" w:cs="Arial"/>
          <w:color w:val="000000" w:themeColor="text1"/>
          <w:sz w:val="22"/>
          <w:szCs w:val="22"/>
        </w:rPr>
        <w:t>o</w:t>
      </w:r>
      <w:r w:rsidR="00266312">
        <w:rPr>
          <w:rFonts w:ascii="Arial" w:hAnsi="Arial" w:cs="Arial"/>
          <w:color w:val="000000" w:themeColor="text1"/>
          <w:sz w:val="22"/>
          <w:szCs w:val="22"/>
        </w:rPr>
        <w:t xml:space="preserve"> major discrepancy in the expected azimuthal shift of the shadow among large </w:t>
      </w:r>
      <w:proofErr w:type="spellStart"/>
      <w:r w:rsidR="00266312">
        <w:rPr>
          <w:rFonts w:ascii="Arial" w:hAnsi="Arial" w:cs="Arial"/>
          <w:color w:val="000000" w:themeColor="text1"/>
          <w:sz w:val="22"/>
          <w:szCs w:val="22"/>
        </w:rPr>
        <w:t>astroparticle</w:t>
      </w:r>
      <w:proofErr w:type="spellEnd"/>
      <w:r w:rsidR="00266312">
        <w:rPr>
          <w:rFonts w:ascii="Arial" w:hAnsi="Arial" w:cs="Arial"/>
          <w:color w:val="000000" w:themeColor="text1"/>
          <w:sz w:val="22"/>
          <w:szCs w:val="22"/>
        </w:rPr>
        <w:t xml:space="preserve"> collaboration that we may not be able to resolve. We may be overlooking a major issue, however, our </w:t>
      </w:r>
      <w:proofErr w:type="spellStart"/>
      <w:r w:rsidR="00266312">
        <w:rPr>
          <w:rFonts w:ascii="Arial" w:hAnsi="Arial" w:cs="Arial"/>
          <w:color w:val="000000" w:themeColor="text1"/>
          <w:sz w:val="22"/>
          <w:szCs w:val="22"/>
        </w:rPr>
        <w:t>QuarkNet</w:t>
      </w:r>
      <w:proofErr w:type="spellEnd"/>
      <w:r w:rsidR="00266312">
        <w:rPr>
          <w:rFonts w:ascii="Arial" w:hAnsi="Arial" w:cs="Arial"/>
          <w:color w:val="000000" w:themeColor="text1"/>
          <w:sz w:val="22"/>
          <w:szCs w:val="22"/>
        </w:rPr>
        <w:t xml:space="preserve"> group </w:t>
      </w:r>
      <w:r w:rsidR="008D1AC6">
        <w:rPr>
          <w:rFonts w:ascii="Arial" w:hAnsi="Arial" w:cs="Arial"/>
          <w:color w:val="000000" w:themeColor="text1"/>
          <w:sz w:val="22"/>
          <w:szCs w:val="22"/>
        </w:rPr>
        <w:t>may be able to</w:t>
      </w:r>
      <w:r w:rsidR="00266312">
        <w:rPr>
          <w:rFonts w:ascii="Arial" w:hAnsi="Arial" w:cs="Arial"/>
          <w:color w:val="000000" w:themeColor="text1"/>
          <w:sz w:val="22"/>
          <w:szCs w:val="22"/>
        </w:rPr>
        <w:t xml:space="preserve"> </w:t>
      </w:r>
      <w:r w:rsidR="008D1AC6">
        <w:rPr>
          <w:rFonts w:ascii="Arial" w:hAnsi="Arial" w:cs="Arial"/>
          <w:color w:val="000000" w:themeColor="text1"/>
          <w:sz w:val="22"/>
          <w:szCs w:val="22"/>
        </w:rPr>
        <w:t>attempt a measurement of the moon’s shadow with a few months of data taking.</w:t>
      </w:r>
    </w:p>
    <w:p w14:paraId="594A12DF" w14:textId="77777777" w:rsidR="00C640FD" w:rsidRDefault="00C640FD" w:rsidP="00241D94">
      <w:pPr>
        <w:widowControl w:val="0"/>
        <w:tabs>
          <w:tab w:val="left" w:pos="1680"/>
        </w:tabs>
        <w:autoSpaceDE w:val="0"/>
        <w:autoSpaceDN w:val="0"/>
        <w:adjustRightInd w:val="0"/>
        <w:rPr>
          <w:rFonts w:ascii="Arial" w:hAnsi="Arial" w:cs="Arial"/>
          <w:color w:val="000000" w:themeColor="text1"/>
          <w:sz w:val="22"/>
          <w:szCs w:val="22"/>
        </w:rPr>
      </w:pPr>
    </w:p>
    <w:p w14:paraId="09C2EC73" w14:textId="77777777" w:rsidR="00C640FD" w:rsidRPr="00C640FD" w:rsidRDefault="00C640FD" w:rsidP="00C64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sz w:val="22"/>
          <w:szCs w:val="22"/>
        </w:rPr>
      </w:pPr>
      <w:r w:rsidRPr="00C640FD">
        <w:rPr>
          <w:rFonts w:ascii="Arial" w:hAnsi="Arial" w:cs="Arial"/>
          <w:bCs/>
          <w:color w:val="000000" w:themeColor="text1"/>
          <w:sz w:val="22"/>
          <w:szCs w:val="22"/>
        </w:rPr>
        <w:t>References</w:t>
      </w:r>
    </w:p>
    <w:p w14:paraId="15F5BFC9" w14:textId="77777777" w:rsidR="00C640FD" w:rsidRPr="00C640FD" w:rsidRDefault="00C640FD" w:rsidP="00C640F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C640FD">
        <w:rPr>
          <w:rFonts w:ascii="Arial" w:hAnsi="Arial" w:cs="Arial"/>
          <w:color w:val="000000" w:themeColor="text1"/>
          <w:sz w:val="22"/>
          <w:szCs w:val="22"/>
        </w:rPr>
        <w:t xml:space="preserve">Adams, et. al., </w:t>
      </w:r>
      <w:proofErr w:type="spellStart"/>
      <w:r w:rsidRPr="00C640FD">
        <w:rPr>
          <w:rFonts w:ascii="Arial" w:hAnsi="Arial" w:cs="Arial"/>
          <w:color w:val="000000" w:themeColor="text1"/>
          <w:sz w:val="22"/>
          <w:szCs w:val="22"/>
        </w:rPr>
        <w:t>QuarkNet</w:t>
      </w:r>
      <w:proofErr w:type="spellEnd"/>
      <w:r w:rsidRPr="00C640FD">
        <w:rPr>
          <w:rFonts w:ascii="Arial" w:hAnsi="Arial" w:cs="Arial"/>
          <w:color w:val="000000" w:themeColor="text1"/>
          <w:sz w:val="22"/>
          <w:szCs w:val="22"/>
        </w:rPr>
        <w:t xml:space="preserve"> </w:t>
      </w:r>
      <w:r w:rsidRPr="00C640FD">
        <w:rPr>
          <w:rFonts w:ascii="Arial" w:hAnsi="Arial" w:cs="Arial"/>
          <w:i/>
          <w:iCs/>
          <w:color w:val="000000" w:themeColor="text1"/>
          <w:sz w:val="22"/>
          <w:szCs w:val="22"/>
        </w:rPr>
        <w:t>Coordination of a cosmic ray experiment outreach project during a total solar eclipse</w:t>
      </w:r>
      <w:r w:rsidRPr="00C640FD">
        <w:rPr>
          <w:rFonts w:ascii="Arial" w:hAnsi="Arial" w:cs="Arial"/>
          <w:color w:val="000000" w:themeColor="text1"/>
          <w:sz w:val="22"/>
          <w:szCs w:val="22"/>
        </w:rPr>
        <w:t>, 367</w:t>
      </w:r>
      <w:r w:rsidRPr="00C640FD">
        <w:rPr>
          <w:rFonts w:ascii="Arial" w:hAnsi="Arial" w:cs="Arial"/>
          <w:color w:val="000000" w:themeColor="text1"/>
          <w:sz w:val="22"/>
          <w:szCs w:val="22"/>
          <w:vertAlign w:val="superscript"/>
        </w:rPr>
        <w:t>th</w:t>
      </w:r>
      <w:r w:rsidRPr="00C640FD">
        <w:rPr>
          <w:rFonts w:ascii="Arial" w:hAnsi="Arial" w:cs="Arial"/>
          <w:color w:val="000000" w:themeColor="text1"/>
          <w:sz w:val="22"/>
          <w:szCs w:val="22"/>
        </w:rPr>
        <w:t xml:space="preserve"> International Cosmic ray Conference – ICRC2019, 2019.</w:t>
      </w:r>
    </w:p>
    <w:p w14:paraId="0FCB4ADA" w14:textId="4AD5A7B1" w:rsidR="00C640FD" w:rsidRDefault="00C640FD" w:rsidP="00C640F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C640FD">
        <w:rPr>
          <w:rFonts w:ascii="Arial" w:hAnsi="Arial" w:cs="Arial"/>
          <w:color w:val="000000" w:themeColor="text1"/>
          <w:sz w:val="22"/>
          <w:szCs w:val="22"/>
        </w:rPr>
        <w:t xml:space="preserve"> Solar eclipse and cosmic ray flux</w:t>
      </w:r>
      <w:r w:rsidRPr="00C640FD">
        <w:rPr>
          <w:rFonts w:ascii="Arial" w:hAnsi="Arial" w:cs="Arial"/>
          <w:b/>
          <w:bCs/>
          <w:color w:val="000000" w:themeColor="text1"/>
          <w:sz w:val="22"/>
          <w:szCs w:val="22"/>
        </w:rPr>
        <w:t xml:space="preserve">, </w:t>
      </w:r>
      <w:r w:rsidRPr="00C640FD">
        <w:rPr>
          <w:rFonts w:ascii="Arial" w:hAnsi="Arial" w:cs="Arial"/>
          <w:color w:val="000000" w:themeColor="text1"/>
          <w:sz w:val="22"/>
          <w:szCs w:val="22"/>
        </w:rPr>
        <w:t>submitted to the Physics Teacher, 2020.</w:t>
      </w:r>
    </w:p>
    <w:p w14:paraId="018F12F0" w14:textId="588545C4" w:rsidR="008005F3" w:rsidRPr="00266312" w:rsidRDefault="00266312" w:rsidP="00C640F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2"/>
          <w:szCs w:val="22"/>
        </w:rPr>
      </w:pPr>
      <w:r>
        <w:rPr>
          <w:rFonts w:ascii="Arial" w:hAnsi="Arial" w:cs="Arial"/>
          <w:color w:val="000000" w:themeColor="text1"/>
          <w:sz w:val="22"/>
          <w:szCs w:val="22"/>
        </w:rPr>
        <w:t xml:space="preserve"> </w:t>
      </w:r>
      <w:proofErr w:type="spellStart"/>
      <w:r w:rsidRPr="00266312">
        <w:rPr>
          <w:rFonts w:ascii="Arial" w:hAnsi="Arial" w:cs="Arial"/>
          <w:color w:val="FF0000"/>
          <w:sz w:val="22"/>
          <w:szCs w:val="22"/>
        </w:rPr>
        <w:t>Eclipse_CR_azimuthal_shift</w:t>
      </w:r>
      <w:proofErr w:type="spellEnd"/>
      <w:r w:rsidRPr="00266312">
        <w:rPr>
          <w:rFonts w:ascii="Arial" w:hAnsi="Arial" w:cs="Arial"/>
          <w:color w:val="FF0000"/>
          <w:sz w:val="22"/>
          <w:szCs w:val="22"/>
        </w:rPr>
        <w:t xml:space="preserve"> word document on the group’s eclipse website</w:t>
      </w:r>
    </w:p>
    <w:p w14:paraId="7161AA78" w14:textId="77777777" w:rsidR="008005F3" w:rsidRPr="00266312" w:rsidRDefault="008005F3" w:rsidP="008005F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266312">
        <w:rPr>
          <w:rFonts w:ascii="Arial" w:hAnsi="Arial" w:cs="Arial"/>
          <w:color w:val="000000" w:themeColor="text1"/>
          <w:sz w:val="22"/>
          <w:szCs w:val="22"/>
        </w:rPr>
        <w:t xml:space="preserve">MINOS Collaboration, Adamson, P., et. al., </w:t>
      </w:r>
      <w:r w:rsidRPr="00266312">
        <w:rPr>
          <w:rFonts w:ascii="Arial" w:hAnsi="Arial" w:cs="Arial"/>
          <w:i/>
          <w:iCs/>
          <w:color w:val="000000" w:themeColor="text1"/>
          <w:sz w:val="22"/>
          <w:szCs w:val="22"/>
        </w:rPr>
        <w:t>Observation in the MINOS far detector of the shadowing of cosmic rays by the sun and moon</w:t>
      </w:r>
      <w:r w:rsidRPr="00266312">
        <w:rPr>
          <w:rFonts w:ascii="Arial" w:hAnsi="Arial" w:cs="Arial"/>
          <w:color w:val="000000" w:themeColor="text1"/>
          <w:sz w:val="22"/>
          <w:szCs w:val="22"/>
        </w:rPr>
        <w:t xml:space="preserve">, </w:t>
      </w:r>
      <w:proofErr w:type="spellStart"/>
      <w:r w:rsidRPr="00266312">
        <w:rPr>
          <w:rFonts w:ascii="Arial" w:hAnsi="Arial" w:cs="Arial"/>
          <w:color w:val="000000" w:themeColor="text1"/>
          <w:sz w:val="22"/>
          <w:szCs w:val="22"/>
        </w:rPr>
        <w:t>Astroparticle</w:t>
      </w:r>
      <w:proofErr w:type="spellEnd"/>
      <w:r w:rsidRPr="00266312">
        <w:rPr>
          <w:rFonts w:ascii="Arial" w:hAnsi="Arial" w:cs="Arial"/>
          <w:color w:val="000000" w:themeColor="text1"/>
          <w:sz w:val="22"/>
          <w:szCs w:val="22"/>
        </w:rPr>
        <w:t xml:space="preserve"> Physics, Volume 34, p.457-466 (2011).</w:t>
      </w:r>
    </w:p>
    <w:p w14:paraId="6CE77B05" w14:textId="77777777" w:rsidR="00266312" w:rsidRPr="00266312" w:rsidRDefault="00266312" w:rsidP="0026631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roofErr w:type="spellStart"/>
      <w:r w:rsidRPr="00266312">
        <w:rPr>
          <w:rFonts w:ascii="Arial" w:hAnsi="Arial" w:cs="Arial"/>
          <w:color w:val="000000" w:themeColor="text1"/>
          <w:sz w:val="22"/>
          <w:szCs w:val="22"/>
        </w:rPr>
        <w:t>Storini</w:t>
      </w:r>
      <w:proofErr w:type="spellEnd"/>
      <w:r w:rsidRPr="00266312">
        <w:rPr>
          <w:rFonts w:ascii="Arial" w:hAnsi="Arial" w:cs="Arial"/>
          <w:color w:val="000000" w:themeColor="text1"/>
          <w:sz w:val="22"/>
          <w:szCs w:val="22"/>
        </w:rPr>
        <w:t xml:space="preserve">, M., D. F. Smart, M. A. Shea. 2001. ‘Cosmic Ray asymptotic directions for </w:t>
      </w:r>
      <w:proofErr w:type="spellStart"/>
      <w:r w:rsidRPr="00266312">
        <w:rPr>
          <w:rFonts w:ascii="Arial" w:hAnsi="Arial" w:cs="Arial"/>
          <w:color w:val="000000" w:themeColor="text1"/>
          <w:sz w:val="22"/>
          <w:szCs w:val="22"/>
        </w:rPr>
        <w:t>Yangbajing</w:t>
      </w:r>
      <w:proofErr w:type="spellEnd"/>
      <w:r w:rsidRPr="00266312">
        <w:rPr>
          <w:rFonts w:ascii="Arial" w:hAnsi="Arial" w:cs="Arial"/>
          <w:color w:val="000000" w:themeColor="text1"/>
          <w:sz w:val="22"/>
          <w:szCs w:val="22"/>
        </w:rPr>
        <w:t xml:space="preserve"> (Tibet) experiments’ </w:t>
      </w:r>
      <w:r w:rsidRPr="00266312">
        <w:rPr>
          <w:rFonts w:ascii="Arial" w:hAnsi="Arial" w:cs="Arial"/>
          <w:i/>
          <w:iCs/>
          <w:color w:val="000000" w:themeColor="text1"/>
          <w:sz w:val="22"/>
          <w:szCs w:val="22"/>
        </w:rPr>
        <w:t>Proceedings of the 27th International Cosmic Ray Conference</w:t>
      </w:r>
      <w:r w:rsidRPr="00266312">
        <w:rPr>
          <w:rFonts w:ascii="Arial" w:hAnsi="Arial" w:cs="Arial"/>
          <w:color w:val="000000" w:themeColor="text1"/>
          <w:sz w:val="22"/>
          <w:szCs w:val="22"/>
        </w:rPr>
        <w:t xml:space="preserve">. Hamburg, Germany. 07-15 </w:t>
      </w:r>
      <w:proofErr w:type="gramStart"/>
      <w:r w:rsidRPr="00266312">
        <w:rPr>
          <w:rFonts w:ascii="Arial" w:hAnsi="Arial" w:cs="Arial"/>
          <w:color w:val="000000" w:themeColor="text1"/>
          <w:sz w:val="22"/>
          <w:szCs w:val="22"/>
        </w:rPr>
        <w:t>August,</w:t>
      </w:r>
      <w:proofErr w:type="gramEnd"/>
      <w:r w:rsidRPr="00266312">
        <w:rPr>
          <w:rFonts w:ascii="Arial" w:hAnsi="Arial" w:cs="Arial"/>
          <w:color w:val="000000" w:themeColor="text1"/>
          <w:sz w:val="22"/>
          <w:szCs w:val="22"/>
        </w:rPr>
        <w:t xml:space="preserve"> 2001. Under the auspices of the International Union of Pure and Applied Physics (IUPAP), p.4106-4109. </w:t>
      </w:r>
    </w:p>
    <w:p w14:paraId="5951F7A6" w14:textId="577BB5F8" w:rsidR="00213355" w:rsidRPr="008F0960" w:rsidRDefault="00213355" w:rsidP="00CB5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0C0"/>
          <w:sz w:val="22"/>
          <w:szCs w:val="22"/>
        </w:rPr>
      </w:pPr>
    </w:p>
    <w:sectPr w:rsidR="00213355" w:rsidRPr="008F0960" w:rsidSect="004E4AD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808C8"/>
    <w:multiLevelType w:val="hybridMultilevel"/>
    <w:tmpl w:val="0CE2A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166B0D"/>
    <w:multiLevelType w:val="hybridMultilevel"/>
    <w:tmpl w:val="DDF6E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20D3E"/>
    <w:multiLevelType w:val="multilevel"/>
    <w:tmpl w:val="4EFA3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3"/>
  <w:embedSystemFonts/>
  <w:bordersDoNotSurroundHeader/>
  <w:bordersDoNotSurroundFooter/>
  <w:proofState w:spelling="clean" w:grammar="clean"/>
  <w:stylePaneFormatFilter w:val="010F" w:allStyles="1" w:customStyles="1" w:latentStyles="1" w:stylesInUse="1" w:headingStyles="0" w:numberingStyles="0" w:tableStyles="0" w:directFormattingOnRuns="1" w:directFormattingOnParagraphs="0" w:directFormattingOnNumbering="0" w:directFormattingOnTables="0" w:clearFormatting="0" w:top3HeadingStyles="0" w:visibleStyles="0" w:alternateStyleNames="0"/>
  <w:defaultTabStop w:val="720"/>
  <w:autoHyphenation/>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DB"/>
    <w:rsid w:val="000007D3"/>
    <w:rsid w:val="00003584"/>
    <w:rsid w:val="00016E10"/>
    <w:rsid w:val="00020A17"/>
    <w:rsid w:val="00023459"/>
    <w:rsid w:val="00031CD3"/>
    <w:rsid w:val="00033320"/>
    <w:rsid w:val="00045F0D"/>
    <w:rsid w:val="00051853"/>
    <w:rsid w:val="00054F2F"/>
    <w:rsid w:val="0006012B"/>
    <w:rsid w:val="00060972"/>
    <w:rsid w:val="00070A61"/>
    <w:rsid w:val="000762F3"/>
    <w:rsid w:val="0007765A"/>
    <w:rsid w:val="00077F5A"/>
    <w:rsid w:val="000828E9"/>
    <w:rsid w:val="00087B06"/>
    <w:rsid w:val="0009100F"/>
    <w:rsid w:val="00091CCF"/>
    <w:rsid w:val="00092DE9"/>
    <w:rsid w:val="000A22F8"/>
    <w:rsid w:val="000B3898"/>
    <w:rsid w:val="000B48B9"/>
    <w:rsid w:val="000B602B"/>
    <w:rsid w:val="000B7526"/>
    <w:rsid w:val="000C5EB5"/>
    <w:rsid w:val="000E4960"/>
    <w:rsid w:val="000E666B"/>
    <w:rsid w:val="000F1817"/>
    <w:rsid w:val="000F7461"/>
    <w:rsid w:val="00102BB0"/>
    <w:rsid w:val="0010679B"/>
    <w:rsid w:val="00115D45"/>
    <w:rsid w:val="00116CFF"/>
    <w:rsid w:val="001173F0"/>
    <w:rsid w:val="001277B0"/>
    <w:rsid w:val="00135904"/>
    <w:rsid w:val="001367AC"/>
    <w:rsid w:val="00142366"/>
    <w:rsid w:val="00142C37"/>
    <w:rsid w:val="00155F43"/>
    <w:rsid w:val="00162FEF"/>
    <w:rsid w:val="00184C0C"/>
    <w:rsid w:val="00191978"/>
    <w:rsid w:val="00192C0B"/>
    <w:rsid w:val="00197C89"/>
    <w:rsid w:val="00197CE3"/>
    <w:rsid w:val="001B008E"/>
    <w:rsid w:val="001B5D8F"/>
    <w:rsid w:val="001C4979"/>
    <w:rsid w:val="001D3064"/>
    <w:rsid w:val="001D3557"/>
    <w:rsid w:val="001D4D78"/>
    <w:rsid w:val="001E5BFD"/>
    <w:rsid w:val="001F0513"/>
    <w:rsid w:val="001F35F7"/>
    <w:rsid w:val="00201C98"/>
    <w:rsid w:val="002049BD"/>
    <w:rsid w:val="00207F13"/>
    <w:rsid w:val="00212D8E"/>
    <w:rsid w:val="00213355"/>
    <w:rsid w:val="00216B7B"/>
    <w:rsid w:val="00220813"/>
    <w:rsid w:val="00225CB8"/>
    <w:rsid w:val="0022697D"/>
    <w:rsid w:val="00226FCF"/>
    <w:rsid w:val="0023065B"/>
    <w:rsid w:val="002356CD"/>
    <w:rsid w:val="0023647B"/>
    <w:rsid w:val="00241D94"/>
    <w:rsid w:val="00247389"/>
    <w:rsid w:val="00247CB2"/>
    <w:rsid w:val="002631F7"/>
    <w:rsid w:val="00264E11"/>
    <w:rsid w:val="00266312"/>
    <w:rsid w:val="002704DC"/>
    <w:rsid w:val="00270C99"/>
    <w:rsid w:val="00271889"/>
    <w:rsid w:val="00272B05"/>
    <w:rsid w:val="002744C3"/>
    <w:rsid w:val="00277CD8"/>
    <w:rsid w:val="00283615"/>
    <w:rsid w:val="002847CF"/>
    <w:rsid w:val="002849B7"/>
    <w:rsid w:val="00285965"/>
    <w:rsid w:val="00294D56"/>
    <w:rsid w:val="002977CD"/>
    <w:rsid w:val="00297AAB"/>
    <w:rsid w:val="002A23D6"/>
    <w:rsid w:val="002B1587"/>
    <w:rsid w:val="002B4A5B"/>
    <w:rsid w:val="002B65ED"/>
    <w:rsid w:val="002C4945"/>
    <w:rsid w:val="002D366E"/>
    <w:rsid w:val="002E19E7"/>
    <w:rsid w:val="002E2647"/>
    <w:rsid w:val="002E30B4"/>
    <w:rsid w:val="002F30B0"/>
    <w:rsid w:val="002F3ED4"/>
    <w:rsid w:val="002F4065"/>
    <w:rsid w:val="00302E77"/>
    <w:rsid w:val="00304F7D"/>
    <w:rsid w:val="00306F4E"/>
    <w:rsid w:val="00310F41"/>
    <w:rsid w:val="00313936"/>
    <w:rsid w:val="00313BA4"/>
    <w:rsid w:val="00315EA2"/>
    <w:rsid w:val="0032606B"/>
    <w:rsid w:val="00326669"/>
    <w:rsid w:val="00330DDB"/>
    <w:rsid w:val="003312C7"/>
    <w:rsid w:val="003333C3"/>
    <w:rsid w:val="003357CD"/>
    <w:rsid w:val="00337C1B"/>
    <w:rsid w:val="00342558"/>
    <w:rsid w:val="003425DE"/>
    <w:rsid w:val="00342F8B"/>
    <w:rsid w:val="00344E7B"/>
    <w:rsid w:val="00345484"/>
    <w:rsid w:val="00351320"/>
    <w:rsid w:val="00352379"/>
    <w:rsid w:val="003548DC"/>
    <w:rsid w:val="00361070"/>
    <w:rsid w:val="00363E19"/>
    <w:rsid w:val="0037030B"/>
    <w:rsid w:val="00372D3C"/>
    <w:rsid w:val="003816F7"/>
    <w:rsid w:val="00384592"/>
    <w:rsid w:val="00384720"/>
    <w:rsid w:val="00384F27"/>
    <w:rsid w:val="0039132C"/>
    <w:rsid w:val="00394B8C"/>
    <w:rsid w:val="003A2090"/>
    <w:rsid w:val="003A5B17"/>
    <w:rsid w:val="003A6CCC"/>
    <w:rsid w:val="003B0424"/>
    <w:rsid w:val="003C0151"/>
    <w:rsid w:val="003C46D8"/>
    <w:rsid w:val="003C5C1A"/>
    <w:rsid w:val="003D07B2"/>
    <w:rsid w:val="003E0EED"/>
    <w:rsid w:val="003E3AF1"/>
    <w:rsid w:val="003E3B4E"/>
    <w:rsid w:val="003E603D"/>
    <w:rsid w:val="003F486A"/>
    <w:rsid w:val="00401509"/>
    <w:rsid w:val="00401D8C"/>
    <w:rsid w:val="00403A47"/>
    <w:rsid w:val="004072F2"/>
    <w:rsid w:val="00407DC9"/>
    <w:rsid w:val="004341D8"/>
    <w:rsid w:val="004425ED"/>
    <w:rsid w:val="00442C03"/>
    <w:rsid w:val="00447DF1"/>
    <w:rsid w:val="00450256"/>
    <w:rsid w:val="00454029"/>
    <w:rsid w:val="00461597"/>
    <w:rsid w:val="00465BF7"/>
    <w:rsid w:val="00473985"/>
    <w:rsid w:val="00490C8B"/>
    <w:rsid w:val="0049131D"/>
    <w:rsid w:val="00492D8C"/>
    <w:rsid w:val="004958A9"/>
    <w:rsid w:val="004A2B1E"/>
    <w:rsid w:val="004A2DF1"/>
    <w:rsid w:val="004A55FC"/>
    <w:rsid w:val="004B4383"/>
    <w:rsid w:val="004C37EA"/>
    <w:rsid w:val="004C57FE"/>
    <w:rsid w:val="004D0F2A"/>
    <w:rsid w:val="004D427B"/>
    <w:rsid w:val="004D4BC7"/>
    <w:rsid w:val="004E3719"/>
    <w:rsid w:val="004E4ADB"/>
    <w:rsid w:val="004E4CA6"/>
    <w:rsid w:val="004E740B"/>
    <w:rsid w:val="004E777D"/>
    <w:rsid w:val="004E7B0F"/>
    <w:rsid w:val="004F167C"/>
    <w:rsid w:val="004F2CB7"/>
    <w:rsid w:val="004F5994"/>
    <w:rsid w:val="004F60BE"/>
    <w:rsid w:val="004F7EAA"/>
    <w:rsid w:val="00500875"/>
    <w:rsid w:val="00504E1A"/>
    <w:rsid w:val="00507040"/>
    <w:rsid w:val="00510593"/>
    <w:rsid w:val="0051583E"/>
    <w:rsid w:val="00515DB8"/>
    <w:rsid w:val="00521A57"/>
    <w:rsid w:val="00522F2C"/>
    <w:rsid w:val="00524019"/>
    <w:rsid w:val="0052467C"/>
    <w:rsid w:val="00524DDF"/>
    <w:rsid w:val="00526BEC"/>
    <w:rsid w:val="00526D0B"/>
    <w:rsid w:val="00527B1D"/>
    <w:rsid w:val="00541C65"/>
    <w:rsid w:val="005441F6"/>
    <w:rsid w:val="00546B8D"/>
    <w:rsid w:val="0055083A"/>
    <w:rsid w:val="0055491E"/>
    <w:rsid w:val="00557E21"/>
    <w:rsid w:val="005605AB"/>
    <w:rsid w:val="00560EED"/>
    <w:rsid w:val="005643DD"/>
    <w:rsid w:val="005653FB"/>
    <w:rsid w:val="0056751F"/>
    <w:rsid w:val="00570BD6"/>
    <w:rsid w:val="00571EC5"/>
    <w:rsid w:val="00573294"/>
    <w:rsid w:val="00573DD4"/>
    <w:rsid w:val="00574A43"/>
    <w:rsid w:val="00584586"/>
    <w:rsid w:val="00584A27"/>
    <w:rsid w:val="00584B19"/>
    <w:rsid w:val="0059005F"/>
    <w:rsid w:val="00597034"/>
    <w:rsid w:val="005972AB"/>
    <w:rsid w:val="005A026E"/>
    <w:rsid w:val="005A1D69"/>
    <w:rsid w:val="005B4D27"/>
    <w:rsid w:val="005B6FE6"/>
    <w:rsid w:val="005C0309"/>
    <w:rsid w:val="005C1AB5"/>
    <w:rsid w:val="005C1CE7"/>
    <w:rsid w:val="005C2B25"/>
    <w:rsid w:val="005C3F3E"/>
    <w:rsid w:val="005D4F81"/>
    <w:rsid w:val="005D79F4"/>
    <w:rsid w:val="005E6CCC"/>
    <w:rsid w:val="005F32BE"/>
    <w:rsid w:val="006011DD"/>
    <w:rsid w:val="00605C7E"/>
    <w:rsid w:val="006071CB"/>
    <w:rsid w:val="006108DD"/>
    <w:rsid w:val="0061090B"/>
    <w:rsid w:val="0061147B"/>
    <w:rsid w:val="00611FA3"/>
    <w:rsid w:val="00624502"/>
    <w:rsid w:val="006262AF"/>
    <w:rsid w:val="00627093"/>
    <w:rsid w:val="00632C1F"/>
    <w:rsid w:val="00634ABF"/>
    <w:rsid w:val="00634CEA"/>
    <w:rsid w:val="00643FD4"/>
    <w:rsid w:val="006447D3"/>
    <w:rsid w:val="00647D11"/>
    <w:rsid w:val="006507A5"/>
    <w:rsid w:val="00661B68"/>
    <w:rsid w:val="0066437A"/>
    <w:rsid w:val="0066485E"/>
    <w:rsid w:val="00665276"/>
    <w:rsid w:val="006771E7"/>
    <w:rsid w:val="0068224D"/>
    <w:rsid w:val="00692ED7"/>
    <w:rsid w:val="006932DD"/>
    <w:rsid w:val="006A00D6"/>
    <w:rsid w:val="006A6A4D"/>
    <w:rsid w:val="006A7A1D"/>
    <w:rsid w:val="006B48E4"/>
    <w:rsid w:val="006C05F1"/>
    <w:rsid w:val="006C21F8"/>
    <w:rsid w:val="006C4105"/>
    <w:rsid w:val="006D0C83"/>
    <w:rsid w:val="006D37B6"/>
    <w:rsid w:val="006D4E0B"/>
    <w:rsid w:val="006E023A"/>
    <w:rsid w:val="006E3311"/>
    <w:rsid w:val="006E7AFD"/>
    <w:rsid w:val="00707250"/>
    <w:rsid w:val="007114AF"/>
    <w:rsid w:val="00711E7F"/>
    <w:rsid w:val="0071296B"/>
    <w:rsid w:val="007130E9"/>
    <w:rsid w:val="00715602"/>
    <w:rsid w:val="007205C4"/>
    <w:rsid w:val="0072569E"/>
    <w:rsid w:val="00725703"/>
    <w:rsid w:val="00731950"/>
    <w:rsid w:val="00734843"/>
    <w:rsid w:val="0073642E"/>
    <w:rsid w:val="007412AE"/>
    <w:rsid w:val="00741A33"/>
    <w:rsid w:val="00741B39"/>
    <w:rsid w:val="00742B13"/>
    <w:rsid w:val="0075187F"/>
    <w:rsid w:val="0076651C"/>
    <w:rsid w:val="007730F5"/>
    <w:rsid w:val="0077355C"/>
    <w:rsid w:val="00773AA0"/>
    <w:rsid w:val="007744A8"/>
    <w:rsid w:val="0078084A"/>
    <w:rsid w:val="0078210B"/>
    <w:rsid w:val="007842AE"/>
    <w:rsid w:val="00787F5C"/>
    <w:rsid w:val="0079713C"/>
    <w:rsid w:val="007A4899"/>
    <w:rsid w:val="007A525D"/>
    <w:rsid w:val="007B0C38"/>
    <w:rsid w:val="007B1FF1"/>
    <w:rsid w:val="007B677E"/>
    <w:rsid w:val="007B69BB"/>
    <w:rsid w:val="007C22AC"/>
    <w:rsid w:val="007C7BCD"/>
    <w:rsid w:val="007D2D33"/>
    <w:rsid w:val="007D38C5"/>
    <w:rsid w:val="007D6865"/>
    <w:rsid w:val="007E39B4"/>
    <w:rsid w:val="007E3A24"/>
    <w:rsid w:val="007E446B"/>
    <w:rsid w:val="007F03DB"/>
    <w:rsid w:val="007F37DA"/>
    <w:rsid w:val="007F3E42"/>
    <w:rsid w:val="007F43EC"/>
    <w:rsid w:val="007F4C14"/>
    <w:rsid w:val="007F5AC3"/>
    <w:rsid w:val="008005F3"/>
    <w:rsid w:val="00800602"/>
    <w:rsid w:val="0080168C"/>
    <w:rsid w:val="00802736"/>
    <w:rsid w:val="00805606"/>
    <w:rsid w:val="00805E72"/>
    <w:rsid w:val="00812AE1"/>
    <w:rsid w:val="00816D40"/>
    <w:rsid w:val="0082108E"/>
    <w:rsid w:val="00823FAD"/>
    <w:rsid w:val="00833986"/>
    <w:rsid w:val="00836255"/>
    <w:rsid w:val="008409A6"/>
    <w:rsid w:val="00841424"/>
    <w:rsid w:val="00844EC3"/>
    <w:rsid w:val="008472BC"/>
    <w:rsid w:val="00860CAB"/>
    <w:rsid w:val="00874A2F"/>
    <w:rsid w:val="00877755"/>
    <w:rsid w:val="00880874"/>
    <w:rsid w:val="008833B6"/>
    <w:rsid w:val="008856F1"/>
    <w:rsid w:val="00892980"/>
    <w:rsid w:val="0089409E"/>
    <w:rsid w:val="00894379"/>
    <w:rsid w:val="00897F3A"/>
    <w:rsid w:val="008A4F07"/>
    <w:rsid w:val="008A7F14"/>
    <w:rsid w:val="008B0900"/>
    <w:rsid w:val="008B627A"/>
    <w:rsid w:val="008C004E"/>
    <w:rsid w:val="008C1E63"/>
    <w:rsid w:val="008C43AF"/>
    <w:rsid w:val="008C4F38"/>
    <w:rsid w:val="008C6CCC"/>
    <w:rsid w:val="008C7AF9"/>
    <w:rsid w:val="008C7EDB"/>
    <w:rsid w:val="008D1AC6"/>
    <w:rsid w:val="008D6074"/>
    <w:rsid w:val="008E58FA"/>
    <w:rsid w:val="008F0960"/>
    <w:rsid w:val="008F1122"/>
    <w:rsid w:val="008F181D"/>
    <w:rsid w:val="008F1963"/>
    <w:rsid w:val="008F3168"/>
    <w:rsid w:val="00915859"/>
    <w:rsid w:val="009208F6"/>
    <w:rsid w:val="009214C2"/>
    <w:rsid w:val="009264FE"/>
    <w:rsid w:val="00931DA3"/>
    <w:rsid w:val="00934F76"/>
    <w:rsid w:val="00937528"/>
    <w:rsid w:val="009379E9"/>
    <w:rsid w:val="00940147"/>
    <w:rsid w:val="00941333"/>
    <w:rsid w:val="00941D7C"/>
    <w:rsid w:val="009503B3"/>
    <w:rsid w:val="00955BAE"/>
    <w:rsid w:val="00955FE8"/>
    <w:rsid w:val="009566C8"/>
    <w:rsid w:val="00967AC7"/>
    <w:rsid w:val="00970B08"/>
    <w:rsid w:val="00970FE3"/>
    <w:rsid w:val="00973754"/>
    <w:rsid w:val="009746F2"/>
    <w:rsid w:val="00974825"/>
    <w:rsid w:val="00974E00"/>
    <w:rsid w:val="00975A11"/>
    <w:rsid w:val="00976C7B"/>
    <w:rsid w:val="009777E7"/>
    <w:rsid w:val="00977EF6"/>
    <w:rsid w:val="00983641"/>
    <w:rsid w:val="00986EA3"/>
    <w:rsid w:val="0099203B"/>
    <w:rsid w:val="00993DD6"/>
    <w:rsid w:val="00994749"/>
    <w:rsid w:val="00995A19"/>
    <w:rsid w:val="009A1E6E"/>
    <w:rsid w:val="009A4C4A"/>
    <w:rsid w:val="009A6A5C"/>
    <w:rsid w:val="009B2AEA"/>
    <w:rsid w:val="009B2E99"/>
    <w:rsid w:val="009B48C8"/>
    <w:rsid w:val="009B599E"/>
    <w:rsid w:val="009B66E7"/>
    <w:rsid w:val="009C0BE7"/>
    <w:rsid w:val="009C3546"/>
    <w:rsid w:val="009C35A0"/>
    <w:rsid w:val="009C6886"/>
    <w:rsid w:val="009E0838"/>
    <w:rsid w:val="009E0FED"/>
    <w:rsid w:val="009E1318"/>
    <w:rsid w:val="009F6FE1"/>
    <w:rsid w:val="00A02DFB"/>
    <w:rsid w:val="00A033B1"/>
    <w:rsid w:val="00A037EC"/>
    <w:rsid w:val="00A05C33"/>
    <w:rsid w:val="00A12952"/>
    <w:rsid w:val="00A143A7"/>
    <w:rsid w:val="00A20139"/>
    <w:rsid w:val="00A24E23"/>
    <w:rsid w:val="00A373A5"/>
    <w:rsid w:val="00A37468"/>
    <w:rsid w:val="00A40806"/>
    <w:rsid w:val="00A41EE6"/>
    <w:rsid w:val="00A46679"/>
    <w:rsid w:val="00A4713D"/>
    <w:rsid w:val="00A47CFA"/>
    <w:rsid w:val="00A50412"/>
    <w:rsid w:val="00A51715"/>
    <w:rsid w:val="00A52B25"/>
    <w:rsid w:val="00A6078C"/>
    <w:rsid w:val="00A63290"/>
    <w:rsid w:val="00A67F2B"/>
    <w:rsid w:val="00A71458"/>
    <w:rsid w:val="00A80E84"/>
    <w:rsid w:val="00A81C77"/>
    <w:rsid w:val="00A85164"/>
    <w:rsid w:val="00A860A9"/>
    <w:rsid w:val="00A939F0"/>
    <w:rsid w:val="00A94E88"/>
    <w:rsid w:val="00AA42D9"/>
    <w:rsid w:val="00AB4811"/>
    <w:rsid w:val="00AC42C6"/>
    <w:rsid w:val="00AC471E"/>
    <w:rsid w:val="00AC6ADB"/>
    <w:rsid w:val="00AD77A7"/>
    <w:rsid w:val="00AE39CF"/>
    <w:rsid w:val="00AE7028"/>
    <w:rsid w:val="00AF07CC"/>
    <w:rsid w:val="00AF1BAA"/>
    <w:rsid w:val="00AF2640"/>
    <w:rsid w:val="00AF5710"/>
    <w:rsid w:val="00AF712C"/>
    <w:rsid w:val="00B008A0"/>
    <w:rsid w:val="00B149E6"/>
    <w:rsid w:val="00B257E6"/>
    <w:rsid w:val="00B25D09"/>
    <w:rsid w:val="00B27E25"/>
    <w:rsid w:val="00B36FC9"/>
    <w:rsid w:val="00B44829"/>
    <w:rsid w:val="00B4637E"/>
    <w:rsid w:val="00B476AF"/>
    <w:rsid w:val="00B53491"/>
    <w:rsid w:val="00B56B5E"/>
    <w:rsid w:val="00B60E02"/>
    <w:rsid w:val="00B60FB8"/>
    <w:rsid w:val="00B6430D"/>
    <w:rsid w:val="00B66EBD"/>
    <w:rsid w:val="00B70630"/>
    <w:rsid w:val="00B7607B"/>
    <w:rsid w:val="00B829AD"/>
    <w:rsid w:val="00B82CF9"/>
    <w:rsid w:val="00B874FB"/>
    <w:rsid w:val="00B9382C"/>
    <w:rsid w:val="00BB45D2"/>
    <w:rsid w:val="00BB45FC"/>
    <w:rsid w:val="00BB58BE"/>
    <w:rsid w:val="00BC37CD"/>
    <w:rsid w:val="00BC796A"/>
    <w:rsid w:val="00BD009E"/>
    <w:rsid w:val="00BD47C3"/>
    <w:rsid w:val="00BD64B6"/>
    <w:rsid w:val="00BD7A04"/>
    <w:rsid w:val="00BE0949"/>
    <w:rsid w:val="00BE4BF2"/>
    <w:rsid w:val="00BF05CE"/>
    <w:rsid w:val="00BF2B4B"/>
    <w:rsid w:val="00BF55EC"/>
    <w:rsid w:val="00BF5CE4"/>
    <w:rsid w:val="00C01CB4"/>
    <w:rsid w:val="00C0292A"/>
    <w:rsid w:val="00C0455B"/>
    <w:rsid w:val="00C0469C"/>
    <w:rsid w:val="00C04D06"/>
    <w:rsid w:val="00C07252"/>
    <w:rsid w:val="00C073B3"/>
    <w:rsid w:val="00C07DCC"/>
    <w:rsid w:val="00C171E7"/>
    <w:rsid w:val="00C17666"/>
    <w:rsid w:val="00C213A8"/>
    <w:rsid w:val="00C21741"/>
    <w:rsid w:val="00C32B13"/>
    <w:rsid w:val="00C33B4B"/>
    <w:rsid w:val="00C34D32"/>
    <w:rsid w:val="00C35A3D"/>
    <w:rsid w:val="00C4243C"/>
    <w:rsid w:val="00C503C2"/>
    <w:rsid w:val="00C51A15"/>
    <w:rsid w:val="00C5260F"/>
    <w:rsid w:val="00C53851"/>
    <w:rsid w:val="00C61217"/>
    <w:rsid w:val="00C640FD"/>
    <w:rsid w:val="00C65FA9"/>
    <w:rsid w:val="00C678F4"/>
    <w:rsid w:val="00C67D25"/>
    <w:rsid w:val="00C702D4"/>
    <w:rsid w:val="00C71D44"/>
    <w:rsid w:val="00C8291C"/>
    <w:rsid w:val="00C869EE"/>
    <w:rsid w:val="00C908C0"/>
    <w:rsid w:val="00C925D5"/>
    <w:rsid w:val="00C92D3D"/>
    <w:rsid w:val="00C95DFD"/>
    <w:rsid w:val="00CA1AB5"/>
    <w:rsid w:val="00CA4FA4"/>
    <w:rsid w:val="00CB17A3"/>
    <w:rsid w:val="00CB2288"/>
    <w:rsid w:val="00CB2DBE"/>
    <w:rsid w:val="00CB5AE4"/>
    <w:rsid w:val="00CC11B6"/>
    <w:rsid w:val="00CC14F4"/>
    <w:rsid w:val="00CC3845"/>
    <w:rsid w:val="00CC7784"/>
    <w:rsid w:val="00CC7B6D"/>
    <w:rsid w:val="00CD2718"/>
    <w:rsid w:val="00CD4469"/>
    <w:rsid w:val="00CD668D"/>
    <w:rsid w:val="00CF026E"/>
    <w:rsid w:val="00CF43C1"/>
    <w:rsid w:val="00D04D6B"/>
    <w:rsid w:val="00D04F70"/>
    <w:rsid w:val="00D12B11"/>
    <w:rsid w:val="00D12DCD"/>
    <w:rsid w:val="00D14F8A"/>
    <w:rsid w:val="00D15825"/>
    <w:rsid w:val="00D22069"/>
    <w:rsid w:val="00D23604"/>
    <w:rsid w:val="00D253D3"/>
    <w:rsid w:val="00D25990"/>
    <w:rsid w:val="00D25AD4"/>
    <w:rsid w:val="00D26608"/>
    <w:rsid w:val="00D3180D"/>
    <w:rsid w:val="00D4121C"/>
    <w:rsid w:val="00D446A3"/>
    <w:rsid w:val="00D45A23"/>
    <w:rsid w:val="00D45F6C"/>
    <w:rsid w:val="00D47D94"/>
    <w:rsid w:val="00D50AFF"/>
    <w:rsid w:val="00D5187E"/>
    <w:rsid w:val="00D5326D"/>
    <w:rsid w:val="00D53B33"/>
    <w:rsid w:val="00D5452A"/>
    <w:rsid w:val="00D60E75"/>
    <w:rsid w:val="00D62958"/>
    <w:rsid w:val="00D6532F"/>
    <w:rsid w:val="00D6552A"/>
    <w:rsid w:val="00D671F7"/>
    <w:rsid w:val="00D80310"/>
    <w:rsid w:val="00D87791"/>
    <w:rsid w:val="00D87BE7"/>
    <w:rsid w:val="00D87F32"/>
    <w:rsid w:val="00D9049A"/>
    <w:rsid w:val="00D90C40"/>
    <w:rsid w:val="00D92137"/>
    <w:rsid w:val="00D93BAA"/>
    <w:rsid w:val="00D972D7"/>
    <w:rsid w:val="00D975D3"/>
    <w:rsid w:val="00DA4A3A"/>
    <w:rsid w:val="00DA4E3D"/>
    <w:rsid w:val="00DA51BB"/>
    <w:rsid w:val="00DA635C"/>
    <w:rsid w:val="00DA63DF"/>
    <w:rsid w:val="00DB387B"/>
    <w:rsid w:val="00DB4287"/>
    <w:rsid w:val="00DC48AF"/>
    <w:rsid w:val="00DC53B7"/>
    <w:rsid w:val="00DC5E14"/>
    <w:rsid w:val="00DD376E"/>
    <w:rsid w:val="00DD4244"/>
    <w:rsid w:val="00DD4877"/>
    <w:rsid w:val="00DE0354"/>
    <w:rsid w:val="00DE3CF5"/>
    <w:rsid w:val="00DE3DCB"/>
    <w:rsid w:val="00DE456C"/>
    <w:rsid w:val="00DE4954"/>
    <w:rsid w:val="00DE4E27"/>
    <w:rsid w:val="00DF344F"/>
    <w:rsid w:val="00DF66EE"/>
    <w:rsid w:val="00DF6C44"/>
    <w:rsid w:val="00DF7BDB"/>
    <w:rsid w:val="00E045A4"/>
    <w:rsid w:val="00E05B0E"/>
    <w:rsid w:val="00E17AB8"/>
    <w:rsid w:val="00E17CEF"/>
    <w:rsid w:val="00E17D2F"/>
    <w:rsid w:val="00E20992"/>
    <w:rsid w:val="00E22263"/>
    <w:rsid w:val="00E23E21"/>
    <w:rsid w:val="00E24018"/>
    <w:rsid w:val="00E24F04"/>
    <w:rsid w:val="00E30AC6"/>
    <w:rsid w:val="00E3224B"/>
    <w:rsid w:val="00E455D5"/>
    <w:rsid w:val="00E52B9D"/>
    <w:rsid w:val="00E558AE"/>
    <w:rsid w:val="00E57440"/>
    <w:rsid w:val="00E607F6"/>
    <w:rsid w:val="00E61754"/>
    <w:rsid w:val="00E6236E"/>
    <w:rsid w:val="00E63E39"/>
    <w:rsid w:val="00E6515A"/>
    <w:rsid w:val="00E7191E"/>
    <w:rsid w:val="00E76B65"/>
    <w:rsid w:val="00E77DE0"/>
    <w:rsid w:val="00E83860"/>
    <w:rsid w:val="00E91E00"/>
    <w:rsid w:val="00E95FC3"/>
    <w:rsid w:val="00E97CBE"/>
    <w:rsid w:val="00EA31F4"/>
    <w:rsid w:val="00EA33E1"/>
    <w:rsid w:val="00EA3C85"/>
    <w:rsid w:val="00EA43B2"/>
    <w:rsid w:val="00EA717A"/>
    <w:rsid w:val="00EA7912"/>
    <w:rsid w:val="00EA79A8"/>
    <w:rsid w:val="00EB1762"/>
    <w:rsid w:val="00EB3B4D"/>
    <w:rsid w:val="00EB4BB4"/>
    <w:rsid w:val="00EB78F8"/>
    <w:rsid w:val="00EC0629"/>
    <w:rsid w:val="00EC2A93"/>
    <w:rsid w:val="00EC5DBB"/>
    <w:rsid w:val="00EC736D"/>
    <w:rsid w:val="00ED36A0"/>
    <w:rsid w:val="00EE4B8F"/>
    <w:rsid w:val="00EF42FA"/>
    <w:rsid w:val="00EF4B2B"/>
    <w:rsid w:val="00EF664F"/>
    <w:rsid w:val="00EF6F27"/>
    <w:rsid w:val="00F04B11"/>
    <w:rsid w:val="00F06842"/>
    <w:rsid w:val="00F06F6F"/>
    <w:rsid w:val="00F12068"/>
    <w:rsid w:val="00F138A6"/>
    <w:rsid w:val="00F15A81"/>
    <w:rsid w:val="00F22A69"/>
    <w:rsid w:val="00F23122"/>
    <w:rsid w:val="00F236A8"/>
    <w:rsid w:val="00F236C9"/>
    <w:rsid w:val="00F23DDA"/>
    <w:rsid w:val="00F2457D"/>
    <w:rsid w:val="00F258C7"/>
    <w:rsid w:val="00F32F3A"/>
    <w:rsid w:val="00F345CC"/>
    <w:rsid w:val="00F34E21"/>
    <w:rsid w:val="00F410B9"/>
    <w:rsid w:val="00F4660D"/>
    <w:rsid w:val="00F470A2"/>
    <w:rsid w:val="00F47580"/>
    <w:rsid w:val="00F47B75"/>
    <w:rsid w:val="00F50DE1"/>
    <w:rsid w:val="00F52BD5"/>
    <w:rsid w:val="00F61ECF"/>
    <w:rsid w:val="00F6465E"/>
    <w:rsid w:val="00F656C7"/>
    <w:rsid w:val="00F65FF0"/>
    <w:rsid w:val="00F75479"/>
    <w:rsid w:val="00F80411"/>
    <w:rsid w:val="00F84B74"/>
    <w:rsid w:val="00F91144"/>
    <w:rsid w:val="00FA4656"/>
    <w:rsid w:val="00FA5B95"/>
    <w:rsid w:val="00FA6450"/>
    <w:rsid w:val="00FA7B43"/>
    <w:rsid w:val="00FB01E6"/>
    <w:rsid w:val="00FB035F"/>
    <w:rsid w:val="00FB2AF3"/>
    <w:rsid w:val="00FB4314"/>
    <w:rsid w:val="00FB5103"/>
    <w:rsid w:val="00FB5809"/>
    <w:rsid w:val="00FC2BAB"/>
    <w:rsid w:val="00FD0362"/>
    <w:rsid w:val="00FD3FEB"/>
    <w:rsid w:val="00FE08B4"/>
    <w:rsid w:val="00FE1AFC"/>
    <w:rsid w:val="00FE5EAB"/>
    <w:rsid w:val="00FF23EF"/>
    <w:rsid w:val="00FF6012"/>
    <w:rsid w:val="00FF605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958C"/>
  <w15:docId w15:val="{8D90B0B4-61F5-4244-99B0-CD25AFDE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30B"/>
    <w:rPr>
      <w:sz w:val="24"/>
      <w:szCs w:val="24"/>
    </w:rPr>
  </w:style>
  <w:style w:type="paragraph" w:styleId="Heading1">
    <w:name w:val="heading 1"/>
    <w:basedOn w:val="Normal"/>
    <w:link w:val="Heading1Char"/>
    <w:uiPriority w:val="9"/>
    <w:qFormat/>
    <w:rsid w:val="00C71D44"/>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68C"/>
    <w:rPr>
      <w:color w:val="0000FF" w:themeColor="hyperlink"/>
      <w:u w:val="single"/>
    </w:rPr>
  </w:style>
  <w:style w:type="paragraph" w:styleId="ListParagraph">
    <w:name w:val="List Paragraph"/>
    <w:basedOn w:val="Normal"/>
    <w:uiPriority w:val="34"/>
    <w:qFormat/>
    <w:rsid w:val="004958A9"/>
    <w:pPr>
      <w:ind w:left="720"/>
      <w:contextualSpacing/>
    </w:pPr>
  </w:style>
  <w:style w:type="character" w:customStyle="1" w:styleId="apple-converted-space">
    <w:name w:val="apple-converted-space"/>
    <w:basedOn w:val="DefaultParagraphFont"/>
    <w:rsid w:val="00C17666"/>
  </w:style>
  <w:style w:type="table" w:styleId="TableGrid">
    <w:name w:val="Table Grid"/>
    <w:basedOn w:val="TableNormal"/>
    <w:uiPriority w:val="59"/>
    <w:rsid w:val="00EC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5A11"/>
    <w:pPr>
      <w:spacing w:before="100" w:beforeAutospacing="1" w:after="100" w:afterAutospacing="1"/>
    </w:pPr>
  </w:style>
  <w:style w:type="character" w:styleId="UnresolvedMention">
    <w:name w:val="Unresolved Mention"/>
    <w:basedOn w:val="DefaultParagraphFont"/>
    <w:uiPriority w:val="99"/>
    <w:semiHidden/>
    <w:unhideWhenUsed/>
    <w:rsid w:val="001F35F7"/>
    <w:rPr>
      <w:color w:val="605E5C"/>
      <w:shd w:val="clear" w:color="auto" w:fill="E1DFDD"/>
    </w:rPr>
  </w:style>
  <w:style w:type="character" w:customStyle="1" w:styleId="Heading1Char">
    <w:name w:val="Heading 1 Char"/>
    <w:basedOn w:val="DefaultParagraphFont"/>
    <w:link w:val="Heading1"/>
    <w:uiPriority w:val="9"/>
    <w:rsid w:val="00C71D44"/>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63288">
      <w:bodyDiv w:val="1"/>
      <w:marLeft w:val="0"/>
      <w:marRight w:val="0"/>
      <w:marTop w:val="0"/>
      <w:marBottom w:val="0"/>
      <w:divBdr>
        <w:top w:val="none" w:sz="0" w:space="0" w:color="auto"/>
        <w:left w:val="none" w:sz="0" w:space="0" w:color="auto"/>
        <w:bottom w:val="none" w:sz="0" w:space="0" w:color="auto"/>
        <w:right w:val="none" w:sz="0" w:space="0" w:color="auto"/>
      </w:divBdr>
    </w:div>
    <w:div w:id="318924410">
      <w:bodyDiv w:val="1"/>
      <w:marLeft w:val="0"/>
      <w:marRight w:val="0"/>
      <w:marTop w:val="0"/>
      <w:marBottom w:val="0"/>
      <w:divBdr>
        <w:top w:val="none" w:sz="0" w:space="0" w:color="auto"/>
        <w:left w:val="none" w:sz="0" w:space="0" w:color="auto"/>
        <w:bottom w:val="none" w:sz="0" w:space="0" w:color="auto"/>
        <w:right w:val="none" w:sz="0" w:space="0" w:color="auto"/>
      </w:divBdr>
    </w:div>
    <w:div w:id="463814499">
      <w:bodyDiv w:val="1"/>
      <w:marLeft w:val="0"/>
      <w:marRight w:val="0"/>
      <w:marTop w:val="0"/>
      <w:marBottom w:val="0"/>
      <w:divBdr>
        <w:top w:val="none" w:sz="0" w:space="0" w:color="auto"/>
        <w:left w:val="none" w:sz="0" w:space="0" w:color="auto"/>
        <w:bottom w:val="none" w:sz="0" w:space="0" w:color="auto"/>
        <w:right w:val="none" w:sz="0" w:space="0" w:color="auto"/>
      </w:divBdr>
    </w:div>
    <w:div w:id="696783919">
      <w:bodyDiv w:val="1"/>
      <w:marLeft w:val="0"/>
      <w:marRight w:val="0"/>
      <w:marTop w:val="0"/>
      <w:marBottom w:val="0"/>
      <w:divBdr>
        <w:top w:val="none" w:sz="0" w:space="0" w:color="auto"/>
        <w:left w:val="none" w:sz="0" w:space="0" w:color="auto"/>
        <w:bottom w:val="none" w:sz="0" w:space="0" w:color="auto"/>
        <w:right w:val="none" w:sz="0" w:space="0" w:color="auto"/>
      </w:divBdr>
    </w:div>
    <w:div w:id="1007445818">
      <w:bodyDiv w:val="1"/>
      <w:marLeft w:val="0"/>
      <w:marRight w:val="0"/>
      <w:marTop w:val="0"/>
      <w:marBottom w:val="0"/>
      <w:divBdr>
        <w:top w:val="none" w:sz="0" w:space="0" w:color="auto"/>
        <w:left w:val="none" w:sz="0" w:space="0" w:color="auto"/>
        <w:bottom w:val="none" w:sz="0" w:space="0" w:color="auto"/>
        <w:right w:val="none" w:sz="0" w:space="0" w:color="auto"/>
      </w:divBdr>
    </w:div>
    <w:div w:id="1184980228">
      <w:bodyDiv w:val="1"/>
      <w:marLeft w:val="0"/>
      <w:marRight w:val="0"/>
      <w:marTop w:val="0"/>
      <w:marBottom w:val="0"/>
      <w:divBdr>
        <w:top w:val="none" w:sz="0" w:space="0" w:color="auto"/>
        <w:left w:val="none" w:sz="0" w:space="0" w:color="auto"/>
        <w:bottom w:val="none" w:sz="0" w:space="0" w:color="auto"/>
        <w:right w:val="none" w:sz="0" w:space="0" w:color="auto"/>
      </w:divBdr>
    </w:div>
    <w:div w:id="1272667629">
      <w:bodyDiv w:val="1"/>
      <w:marLeft w:val="0"/>
      <w:marRight w:val="0"/>
      <w:marTop w:val="0"/>
      <w:marBottom w:val="0"/>
      <w:divBdr>
        <w:top w:val="none" w:sz="0" w:space="0" w:color="auto"/>
        <w:left w:val="none" w:sz="0" w:space="0" w:color="auto"/>
        <w:bottom w:val="none" w:sz="0" w:space="0" w:color="auto"/>
        <w:right w:val="none" w:sz="0" w:space="0" w:color="auto"/>
      </w:divBdr>
      <w:divsChild>
        <w:div w:id="1996833962">
          <w:marLeft w:val="0"/>
          <w:marRight w:val="0"/>
          <w:marTop w:val="0"/>
          <w:marBottom w:val="0"/>
          <w:divBdr>
            <w:top w:val="none" w:sz="0" w:space="0" w:color="auto"/>
            <w:left w:val="none" w:sz="0" w:space="0" w:color="auto"/>
            <w:bottom w:val="none" w:sz="0" w:space="0" w:color="auto"/>
            <w:right w:val="none" w:sz="0" w:space="0" w:color="auto"/>
          </w:divBdr>
        </w:div>
        <w:div w:id="1068578845">
          <w:marLeft w:val="0"/>
          <w:marRight w:val="0"/>
          <w:marTop w:val="0"/>
          <w:marBottom w:val="0"/>
          <w:divBdr>
            <w:top w:val="none" w:sz="0" w:space="0" w:color="auto"/>
            <w:left w:val="none" w:sz="0" w:space="0" w:color="auto"/>
            <w:bottom w:val="none" w:sz="0" w:space="0" w:color="auto"/>
            <w:right w:val="none" w:sz="0" w:space="0" w:color="auto"/>
          </w:divBdr>
        </w:div>
      </w:divsChild>
    </w:div>
    <w:div w:id="1322582615">
      <w:bodyDiv w:val="1"/>
      <w:marLeft w:val="0"/>
      <w:marRight w:val="0"/>
      <w:marTop w:val="0"/>
      <w:marBottom w:val="0"/>
      <w:divBdr>
        <w:top w:val="none" w:sz="0" w:space="0" w:color="auto"/>
        <w:left w:val="none" w:sz="0" w:space="0" w:color="auto"/>
        <w:bottom w:val="none" w:sz="0" w:space="0" w:color="auto"/>
        <w:right w:val="none" w:sz="0" w:space="0" w:color="auto"/>
      </w:divBdr>
    </w:div>
    <w:div w:id="1626345516">
      <w:bodyDiv w:val="1"/>
      <w:marLeft w:val="0"/>
      <w:marRight w:val="0"/>
      <w:marTop w:val="0"/>
      <w:marBottom w:val="0"/>
      <w:divBdr>
        <w:top w:val="none" w:sz="0" w:space="0" w:color="auto"/>
        <w:left w:val="none" w:sz="0" w:space="0" w:color="auto"/>
        <w:bottom w:val="none" w:sz="0" w:space="0" w:color="auto"/>
        <w:right w:val="none" w:sz="0" w:space="0" w:color="auto"/>
      </w:divBdr>
    </w:div>
    <w:div w:id="1632059051">
      <w:bodyDiv w:val="1"/>
      <w:marLeft w:val="0"/>
      <w:marRight w:val="0"/>
      <w:marTop w:val="0"/>
      <w:marBottom w:val="0"/>
      <w:divBdr>
        <w:top w:val="none" w:sz="0" w:space="0" w:color="auto"/>
        <w:left w:val="none" w:sz="0" w:space="0" w:color="auto"/>
        <w:bottom w:val="none" w:sz="0" w:space="0" w:color="auto"/>
        <w:right w:val="none" w:sz="0" w:space="0" w:color="auto"/>
      </w:divBdr>
      <w:divsChild>
        <w:div w:id="618727557">
          <w:marLeft w:val="0"/>
          <w:marRight w:val="0"/>
          <w:marTop w:val="0"/>
          <w:marBottom w:val="0"/>
          <w:divBdr>
            <w:top w:val="none" w:sz="0" w:space="0" w:color="auto"/>
            <w:left w:val="none" w:sz="0" w:space="0" w:color="auto"/>
            <w:bottom w:val="none" w:sz="0" w:space="0" w:color="auto"/>
            <w:right w:val="none" w:sz="0" w:space="0" w:color="auto"/>
          </w:divBdr>
          <w:divsChild>
            <w:div w:id="353849467">
              <w:marLeft w:val="0"/>
              <w:marRight w:val="0"/>
              <w:marTop w:val="0"/>
              <w:marBottom w:val="0"/>
              <w:divBdr>
                <w:top w:val="none" w:sz="0" w:space="0" w:color="auto"/>
                <w:left w:val="none" w:sz="0" w:space="0" w:color="auto"/>
                <w:bottom w:val="none" w:sz="0" w:space="0" w:color="auto"/>
                <w:right w:val="none" w:sz="0" w:space="0" w:color="auto"/>
              </w:divBdr>
              <w:divsChild>
                <w:div w:id="20587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84430">
      <w:bodyDiv w:val="1"/>
      <w:marLeft w:val="0"/>
      <w:marRight w:val="0"/>
      <w:marTop w:val="0"/>
      <w:marBottom w:val="0"/>
      <w:divBdr>
        <w:top w:val="none" w:sz="0" w:space="0" w:color="auto"/>
        <w:left w:val="none" w:sz="0" w:space="0" w:color="auto"/>
        <w:bottom w:val="none" w:sz="0" w:space="0" w:color="auto"/>
        <w:right w:val="none" w:sz="0" w:space="0" w:color="auto"/>
      </w:divBdr>
    </w:div>
    <w:div w:id="1799641493">
      <w:bodyDiv w:val="1"/>
      <w:marLeft w:val="0"/>
      <w:marRight w:val="0"/>
      <w:marTop w:val="0"/>
      <w:marBottom w:val="0"/>
      <w:divBdr>
        <w:top w:val="none" w:sz="0" w:space="0" w:color="auto"/>
        <w:left w:val="none" w:sz="0" w:space="0" w:color="auto"/>
        <w:bottom w:val="none" w:sz="0" w:space="0" w:color="auto"/>
        <w:right w:val="none" w:sz="0" w:space="0" w:color="auto"/>
      </w:divBdr>
      <w:divsChild>
        <w:div w:id="1178890494">
          <w:marLeft w:val="0"/>
          <w:marRight w:val="0"/>
          <w:marTop w:val="0"/>
          <w:marBottom w:val="0"/>
          <w:divBdr>
            <w:top w:val="none" w:sz="0" w:space="0" w:color="auto"/>
            <w:left w:val="none" w:sz="0" w:space="0" w:color="auto"/>
            <w:bottom w:val="none" w:sz="0" w:space="0" w:color="auto"/>
            <w:right w:val="none" w:sz="0" w:space="0" w:color="auto"/>
          </w:divBdr>
          <w:divsChild>
            <w:div w:id="1618676475">
              <w:marLeft w:val="0"/>
              <w:marRight w:val="0"/>
              <w:marTop w:val="0"/>
              <w:marBottom w:val="0"/>
              <w:divBdr>
                <w:top w:val="none" w:sz="0" w:space="0" w:color="auto"/>
                <w:left w:val="none" w:sz="0" w:space="0" w:color="auto"/>
                <w:bottom w:val="none" w:sz="0" w:space="0" w:color="auto"/>
                <w:right w:val="none" w:sz="0" w:space="0" w:color="auto"/>
              </w:divBdr>
              <w:divsChild>
                <w:div w:id="11299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54871">
      <w:bodyDiv w:val="1"/>
      <w:marLeft w:val="0"/>
      <w:marRight w:val="0"/>
      <w:marTop w:val="0"/>
      <w:marBottom w:val="0"/>
      <w:divBdr>
        <w:top w:val="none" w:sz="0" w:space="0" w:color="auto"/>
        <w:left w:val="none" w:sz="0" w:space="0" w:color="auto"/>
        <w:bottom w:val="none" w:sz="0" w:space="0" w:color="auto"/>
        <w:right w:val="none" w:sz="0" w:space="0" w:color="auto"/>
      </w:divBdr>
    </w:div>
    <w:div w:id="1949197365">
      <w:bodyDiv w:val="1"/>
      <w:marLeft w:val="0"/>
      <w:marRight w:val="0"/>
      <w:marTop w:val="0"/>
      <w:marBottom w:val="0"/>
      <w:divBdr>
        <w:top w:val="none" w:sz="0" w:space="0" w:color="auto"/>
        <w:left w:val="none" w:sz="0" w:space="0" w:color="auto"/>
        <w:bottom w:val="none" w:sz="0" w:space="0" w:color="auto"/>
        <w:right w:val="none" w:sz="0" w:space="0" w:color="auto"/>
      </w:divBdr>
    </w:div>
    <w:div w:id="1964918388">
      <w:bodyDiv w:val="1"/>
      <w:marLeft w:val="0"/>
      <w:marRight w:val="0"/>
      <w:marTop w:val="0"/>
      <w:marBottom w:val="0"/>
      <w:divBdr>
        <w:top w:val="none" w:sz="0" w:space="0" w:color="auto"/>
        <w:left w:val="none" w:sz="0" w:space="0" w:color="auto"/>
        <w:bottom w:val="none" w:sz="0" w:space="0" w:color="auto"/>
        <w:right w:val="none" w:sz="0" w:space="0" w:color="auto"/>
      </w:divBdr>
    </w:div>
    <w:div w:id="1971665353">
      <w:bodyDiv w:val="1"/>
      <w:marLeft w:val="0"/>
      <w:marRight w:val="0"/>
      <w:marTop w:val="0"/>
      <w:marBottom w:val="0"/>
      <w:divBdr>
        <w:top w:val="none" w:sz="0" w:space="0" w:color="auto"/>
        <w:left w:val="none" w:sz="0" w:space="0" w:color="auto"/>
        <w:bottom w:val="none" w:sz="0" w:space="0" w:color="auto"/>
        <w:right w:val="none" w:sz="0" w:space="0" w:color="auto"/>
      </w:divBdr>
    </w:div>
    <w:div w:id="2060469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timeandd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0E53E-BF36-8941-AE41-8F1C6535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t:lpstr>
    </vt:vector>
  </TitlesOfParts>
  <Company>Fermilab</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Marge Bardeen</dc:creator>
  <cp:keywords/>
  <cp:lastModifiedBy>Adams, Mark</cp:lastModifiedBy>
  <cp:revision>19</cp:revision>
  <cp:lastPrinted>2018-01-29T18:42:00Z</cp:lastPrinted>
  <dcterms:created xsi:type="dcterms:W3CDTF">2020-11-03T16:06:00Z</dcterms:created>
  <dcterms:modified xsi:type="dcterms:W3CDTF">2020-11-04T19:15:00Z</dcterms:modified>
</cp:coreProperties>
</file>