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837D" w14:textId="77777777" w:rsidR="00E04C17" w:rsidRPr="00B64F76" w:rsidRDefault="00E04C17" w:rsidP="00950BDE"/>
    <w:p w14:paraId="6FC94BA7" w14:textId="5A74F36D" w:rsidR="00950BDE" w:rsidRDefault="00950BDE" w:rsidP="001D0047">
      <w:pPr>
        <w:pStyle w:val="Heading1"/>
        <w:jc w:val="center"/>
      </w:pPr>
      <w:r>
        <w:t xml:space="preserve">Report of </w:t>
      </w:r>
      <w:proofErr w:type="spellStart"/>
      <w:r>
        <w:t>QuarkNet</w:t>
      </w:r>
      <w:proofErr w:type="spellEnd"/>
      <w:r>
        <w:t xml:space="preserve"> Activ</w:t>
      </w:r>
      <w:r w:rsidR="004E3C97">
        <w:t>ities at UIC</w:t>
      </w:r>
      <w:r w:rsidR="00E04C17">
        <w:t xml:space="preserve"> and CSU</w:t>
      </w:r>
      <w:r w:rsidR="004E3C97">
        <w:t xml:space="preserve"> </w:t>
      </w:r>
      <w:r w:rsidR="0016589A">
        <w:t xml:space="preserve">during </w:t>
      </w:r>
      <w:r w:rsidR="00E370E0">
        <w:t>20</w:t>
      </w:r>
      <w:r w:rsidR="009721FC">
        <w:t>2</w:t>
      </w:r>
      <w:r w:rsidR="00E04C17">
        <w:t>1</w:t>
      </w:r>
      <w:r w:rsidR="003B7CC4">
        <w:t>-20</w:t>
      </w:r>
      <w:r w:rsidR="002D579A">
        <w:t>2</w:t>
      </w:r>
      <w:r w:rsidR="00E04C17">
        <w:t>2</w:t>
      </w:r>
    </w:p>
    <w:p w14:paraId="186843C6" w14:textId="77777777" w:rsidR="007E564D" w:rsidRPr="00DC48E0" w:rsidRDefault="007E564D" w:rsidP="007E564D">
      <w:pPr>
        <w:ind w:firstLine="720"/>
        <w:jc w:val="both"/>
        <w:rPr>
          <w:color w:val="000000" w:themeColor="text1"/>
        </w:rPr>
      </w:pPr>
    </w:p>
    <w:p w14:paraId="72FCD160" w14:textId="1E0CF445" w:rsidR="00E3510C" w:rsidRPr="004426B6" w:rsidRDefault="00950BDE" w:rsidP="00040817">
      <w:pPr>
        <w:jc w:val="both"/>
        <w:rPr>
          <w:color w:val="000000" w:themeColor="text1"/>
        </w:rPr>
      </w:pPr>
      <w:bookmarkStart w:id="0" w:name="_GoBack"/>
      <w:r w:rsidRPr="004426B6">
        <w:rPr>
          <w:color w:val="000000" w:themeColor="text1"/>
        </w:rPr>
        <w:t xml:space="preserve">The </w:t>
      </w:r>
      <w:proofErr w:type="spellStart"/>
      <w:r w:rsidRPr="004426B6">
        <w:rPr>
          <w:color w:val="000000" w:themeColor="text1"/>
        </w:rPr>
        <w:t>QuarkNet</w:t>
      </w:r>
      <w:proofErr w:type="spellEnd"/>
      <w:r w:rsidRPr="004426B6">
        <w:rPr>
          <w:color w:val="000000" w:themeColor="text1"/>
        </w:rPr>
        <w:t xml:space="preserve"> Program at the University of Illinois at Chicago </w:t>
      </w:r>
      <w:r w:rsidR="00F64B35" w:rsidRPr="004426B6">
        <w:rPr>
          <w:color w:val="000000" w:themeColor="text1"/>
        </w:rPr>
        <w:t xml:space="preserve">and Chicago State </w:t>
      </w:r>
      <w:r w:rsidRPr="004426B6">
        <w:rPr>
          <w:color w:val="000000" w:themeColor="text1"/>
        </w:rPr>
        <w:t>provides mentoring, organization</w:t>
      </w:r>
      <w:r w:rsidR="002C05D7" w:rsidRPr="004426B6">
        <w:rPr>
          <w:color w:val="000000" w:themeColor="text1"/>
        </w:rPr>
        <w:t>,</w:t>
      </w:r>
      <w:r w:rsidRPr="004426B6">
        <w:rPr>
          <w:color w:val="000000" w:themeColor="text1"/>
        </w:rPr>
        <w:t xml:space="preserve"> and collaborative structure </w:t>
      </w:r>
      <w:r w:rsidR="004E3C97" w:rsidRPr="004426B6">
        <w:rPr>
          <w:color w:val="000000" w:themeColor="text1"/>
        </w:rPr>
        <w:t xml:space="preserve">to students and teachers at </w:t>
      </w:r>
      <w:r w:rsidR="008326D1">
        <w:rPr>
          <w:color w:val="000000" w:themeColor="text1"/>
        </w:rPr>
        <w:t>eight</w:t>
      </w:r>
      <w:r w:rsidR="004E3C97" w:rsidRPr="004426B6">
        <w:rPr>
          <w:color w:val="000000" w:themeColor="text1"/>
        </w:rPr>
        <w:t xml:space="preserve"> </w:t>
      </w:r>
      <w:r w:rsidRPr="004426B6">
        <w:rPr>
          <w:color w:val="000000" w:themeColor="text1"/>
        </w:rPr>
        <w:t>Chicagoland high schools</w:t>
      </w:r>
      <w:r w:rsidR="001D0047" w:rsidRPr="004426B6">
        <w:rPr>
          <w:color w:val="000000" w:themeColor="text1"/>
        </w:rPr>
        <w:t xml:space="preserve"> that</w:t>
      </w:r>
      <w:r w:rsidR="000C6E69" w:rsidRPr="004426B6">
        <w:rPr>
          <w:color w:val="000000" w:themeColor="text1"/>
        </w:rPr>
        <w:t xml:space="preserve"> host cosmic ray detectors</w:t>
      </w:r>
      <w:r w:rsidRPr="004426B6">
        <w:rPr>
          <w:color w:val="000000" w:themeColor="text1"/>
        </w:rPr>
        <w:t xml:space="preserve">. </w:t>
      </w:r>
      <w:r w:rsidR="001D0047" w:rsidRPr="004426B6">
        <w:rPr>
          <w:color w:val="000000" w:themeColor="text1"/>
        </w:rPr>
        <w:t>UIC</w:t>
      </w:r>
      <w:r w:rsidR="00DC48E0" w:rsidRPr="004426B6">
        <w:rPr>
          <w:color w:val="000000" w:themeColor="text1"/>
        </w:rPr>
        <w:t>-CSU</w:t>
      </w:r>
      <w:r w:rsidR="001D0047" w:rsidRPr="004426B6">
        <w:rPr>
          <w:color w:val="000000" w:themeColor="text1"/>
        </w:rPr>
        <w:t xml:space="preserve"> </w:t>
      </w:r>
      <w:r w:rsidR="00FF2D94" w:rsidRPr="004426B6">
        <w:rPr>
          <w:color w:val="000000" w:themeColor="text1"/>
        </w:rPr>
        <w:t xml:space="preserve">has </w:t>
      </w:r>
      <w:r w:rsidR="00E370E0" w:rsidRPr="004426B6">
        <w:rPr>
          <w:color w:val="000000" w:themeColor="text1"/>
        </w:rPr>
        <w:t>provide</w:t>
      </w:r>
      <w:r w:rsidR="00FF2D94" w:rsidRPr="004426B6">
        <w:rPr>
          <w:color w:val="000000" w:themeColor="text1"/>
        </w:rPr>
        <w:t>d</w:t>
      </w:r>
      <w:r w:rsidR="00E370E0" w:rsidRPr="004426B6">
        <w:rPr>
          <w:color w:val="000000" w:themeColor="text1"/>
        </w:rPr>
        <w:t xml:space="preserve"> detectors </w:t>
      </w:r>
      <w:r w:rsidR="00D81538" w:rsidRPr="004426B6">
        <w:rPr>
          <w:color w:val="000000" w:themeColor="text1"/>
        </w:rPr>
        <w:t>so that schools</w:t>
      </w:r>
      <w:r w:rsidR="001D0047" w:rsidRPr="004426B6">
        <w:rPr>
          <w:color w:val="000000" w:themeColor="text1"/>
        </w:rPr>
        <w:t xml:space="preserve"> can carry out physics experiments based on </w:t>
      </w:r>
      <w:r w:rsidR="00DC34DE" w:rsidRPr="004426B6">
        <w:rPr>
          <w:color w:val="000000" w:themeColor="text1"/>
        </w:rPr>
        <w:t xml:space="preserve">the </w:t>
      </w:r>
      <w:r w:rsidR="001D0047" w:rsidRPr="004426B6">
        <w:rPr>
          <w:color w:val="000000" w:themeColor="text1"/>
        </w:rPr>
        <w:t>detecti</w:t>
      </w:r>
      <w:r w:rsidR="00DC34DE" w:rsidRPr="004426B6">
        <w:rPr>
          <w:color w:val="000000" w:themeColor="text1"/>
        </w:rPr>
        <w:t>on of</w:t>
      </w:r>
      <w:r w:rsidR="001D0047" w:rsidRPr="004426B6">
        <w:rPr>
          <w:color w:val="000000" w:themeColor="text1"/>
        </w:rPr>
        <w:t xml:space="preserve"> cosmic ray muons.  </w:t>
      </w:r>
      <w:r w:rsidR="00E04C17" w:rsidRPr="004426B6">
        <w:rPr>
          <w:color w:val="000000" w:themeColor="text1"/>
        </w:rPr>
        <w:t xml:space="preserve">A slightly </w:t>
      </w:r>
      <w:r w:rsidR="008326D1">
        <w:rPr>
          <w:color w:val="000000" w:themeColor="text1"/>
        </w:rPr>
        <w:t>reduced</w:t>
      </w:r>
      <w:r w:rsidR="003E5DD1" w:rsidRPr="004426B6">
        <w:rPr>
          <w:color w:val="000000" w:themeColor="text1"/>
        </w:rPr>
        <w:t xml:space="preserve"> </w:t>
      </w:r>
      <w:r w:rsidR="00155FEB" w:rsidRPr="004426B6">
        <w:rPr>
          <w:color w:val="000000" w:themeColor="text1"/>
        </w:rPr>
        <w:t>202</w:t>
      </w:r>
      <w:r w:rsidR="00E04C17" w:rsidRPr="004426B6">
        <w:rPr>
          <w:color w:val="000000" w:themeColor="text1"/>
        </w:rPr>
        <w:t>2</w:t>
      </w:r>
      <w:r w:rsidR="00155FEB" w:rsidRPr="004426B6">
        <w:rPr>
          <w:color w:val="000000" w:themeColor="text1"/>
        </w:rPr>
        <w:t xml:space="preserve"> </w:t>
      </w:r>
      <w:r w:rsidR="00FF2D94" w:rsidRPr="004426B6">
        <w:rPr>
          <w:color w:val="000000" w:themeColor="text1"/>
        </w:rPr>
        <w:t>summer workshop</w:t>
      </w:r>
      <w:r w:rsidR="00E04C17" w:rsidRPr="004426B6">
        <w:rPr>
          <w:color w:val="000000" w:themeColor="text1"/>
        </w:rPr>
        <w:t>,</w:t>
      </w:r>
      <w:r w:rsidR="00FF2D94" w:rsidRPr="004426B6">
        <w:rPr>
          <w:color w:val="000000" w:themeColor="text1"/>
        </w:rPr>
        <w:t xml:space="preserve"> </w:t>
      </w:r>
      <w:r w:rsidR="00E04C17" w:rsidRPr="004426B6">
        <w:rPr>
          <w:color w:val="000000" w:themeColor="text1"/>
        </w:rPr>
        <w:t xml:space="preserve">focused on developing analyses for the Moon Shadow, </w:t>
      </w:r>
      <w:r w:rsidR="00FF2D94" w:rsidRPr="004426B6">
        <w:rPr>
          <w:color w:val="000000" w:themeColor="text1"/>
        </w:rPr>
        <w:t xml:space="preserve">was held at New Trier High School </w:t>
      </w:r>
      <w:r w:rsidR="00E04C17" w:rsidRPr="004426B6">
        <w:rPr>
          <w:color w:val="000000" w:themeColor="text1"/>
        </w:rPr>
        <w:t xml:space="preserve">August </w:t>
      </w:r>
      <w:r w:rsidR="004426B6" w:rsidRPr="004426B6">
        <w:rPr>
          <w:color w:val="000000" w:themeColor="text1"/>
        </w:rPr>
        <w:t>10-11</w:t>
      </w:r>
      <w:r w:rsidR="00FF2D94" w:rsidRPr="004426B6">
        <w:rPr>
          <w:color w:val="000000" w:themeColor="text1"/>
        </w:rPr>
        <w:t>.</w:t>
      </w:r>
    </w:p>
    <w:p w14:paraId="67F956E5" w14:textId="77777777" w:rsidR="00E3510C" w:rsidRPr="004426B6" w:rsidRDefault="00E3510C" w:rsidP="00040817">
      <w:pPr>
        <w:jc w:val="both"/>
        <w:rPr>
          <w:color w:val="000000" w:themeColor="text1"/>
        </w:rPr>
      </w:pPr>
    </w:p>
    <w:p w14:paraId="1264821D" w14:textId="77777777" w:rsidR="004B1EDB" w:rsidRPr="004426B6" w:rsidRDefault="004B1EDB" w:rsidP="004B1EDB">
      <w:pPr>
        <w:rPr>
          <w:b/>
          <w:bCs/>
          <w:noProof/>
          <w:color w:val="000000" w:themeColor="text1"/>
        </w:rPr>
      </w:pPr>
      <w:r w:rsidRPr="004426B6">
        <w:rPr>
          <w:b/>
          <w:bCs/>
          <w:noProof/>
          <w:color w:val="000000" w:themeColor="text1"/>
        </w:rPr>
        <w:t>Publications from previous projects:</w:t>
      </w:r>
    </w:p>
    <w:p w14:paraId="34E046E9" w14:textId="66CDB8EF" w:rsidR="004B1EDB" w:rsidRPr="004426B6" w:rsidRDefault="004B1EDB" w:rsidP="004B1EDB">
      <w:pPr>
        <w:rPr>
          <w:color w:val="000000" w:themeColor="text1"/>
        </w:rPr>
      </w:pPr>
      <w:r w:rsidRPr="004426B6">
        <w:rPr>
          <w:noProof/>
          <w:color w:val="000000" w:themeColor="text1"/>
        </w:rPr>
        <w:t>During the fall, students and teachers finished analyses on MUSE</w:t>
      </w:r>
      <w:r w:rsidRPr="004426B6">
        <w:rPr>
          <w:noProof/>
          <w:color w:val="000000" w:themeColor="text1"/>
          <w:vertAlign w:val="superscript"/>
        </w:rPr>
        <w:t>1</w:t>
      </w:r>
      <w:r w:rsidRPr="004426B6">
        <w:rPr>
          <w:noProof/>
          <w:color w:val="000000" w:themeColor="text1"/>
        </w:rPr>
        <w:t xml:space="preserve"> (Muon Underground Shielding Experiment at MINOS) and the 2017 Eclipse project</w:t>
      </w:r>
      <w:r w:rsidRPr="004426B6">
        <w:rPr>
          <w:noProof/>
          <w:color w:val="000000" w:themeColor="text1"/>
          <w:vertAlign w:val="superscript"/>
        </w:rPr>
        <w:t>2</w:t>
      </w:r>
      <w:r w:rsidRPr="004426B6">
        <w:rPr>
          <w:noProof/>
          <w:color w:val="000000" w:themeColor="text1"/>
        </w:rPr>
        <w:t xml:space="preserve">.  </w:t>
      </w:r>
      <w:r w:rsidR="006D77F4" w:rsidRPr="004426B6">
        <w:rPr>
          <w:noProof/>
          <w:color w:val="000000" w:themeColor="text1"/>
        </w:rPr>
        <w:t>A</w:t>
      </w:r>
      <w:r w:rsidRPr="004426B6">
        <w:rPr>
          <w:noProof/>
          <w:color w:val="000000" w:themeColor="text1"/>
        </w:rPr>
        <w:t xml:space="preserve">rticles </w:t>
      </w:r>
      <w:r w:rsidR="006D77F4" w:rsidRPr="004426B6">
        <w:rPr>
          <w:noProof/>
          <w:color w:val="000000" w:themeColor="text1"/>
        </w:rPr>
        <w:t xml:space="preserve">on both </w:t>
      </w:r>
      <w:r w:rsidRPr="004426B6">
        <w:rPr>
          <w:noProof/>
          <w:color w:val="000000" w:themeColor="text1"/>
        </w:rPr>
        <w:t xml:space="preserve">appeared in </w:t>
      </w:r>
      <w:r w:rsidRPr="004426B6">
        <w:rPr>
          <w:i/>
          <w:noProof/>
          <w:color w:val="000000" w:themeColor="text1"/>
        </w:rPr>
        <w:t>The Physics Teacher</w:t>
      </w:r>
      <w:r w:rsidRPr="004426B6">
        <w:rPr>
          <w:noProof/>
          <w:color w:val="000000" w:themeColor="text1"/>
        </w:rPr>
        <w:t xml:space="preserve"> January 2022. </w:t>
      </w:r>
    </w:p>
    <w:p w14:paraId="6425B2EA" w14:textId="77777777" w:rsidR="004B1EDB" w:rsidRPr="004426B6" w:rsidRDefault="004B1EDB" w:rsidP="00E23F42">
      <w:pPr>
        <w:rPr>
          <w:b/>
          <w:color w:val="000000" w:themeColor="text1"/>
        </w:rPr>
      </w:pPr>
    </w:p>
    <w:p w14:paraId="299BA70A" w14:textId="1B0D3136" w:rsidR="004E0248" w:rsidRPr="004426B6" w:rsidRDefault="00FE42BE" w:rsidP="00E23F42">
      <w:pPr>
        <w:rPr>
          <w:b/>
          <w:color w:val="000000" w:themeColor="text1"/>
        </w:rPr>
      </w:pPr>
      <w:r w:rsidRPr="004426B6">
        <w:rPr>
          <w:b/>
          <w:color w:val="000000" w:themeColor="text1"/>
        </w:rPr>
        <w:t>Moon Shadow</w:t>
      </w:r>
    </w:p>
    <w:p w14:paraId="012D3EC0" w14:textId="34FA3EC4" w:rsidR="00B84C3E" w:rsidRPr="00CD667F" w:rsidRDefault="0096166B" w:rsidP="00E3510C">
      <w:pPr>
        <w:rPr>
          <w:bCs/>
          <w:color w:val="000000" w:themeColor="text1"/>
        </w:rPr>
      </w:pPr>
      <w:r w:rsidRPr="00CD667F">
        <w:rPr>
          <w:bCs/>
          <w:color w:val="000000" w:themeColor="text1"/>
        </w:rPr>
        <w:t xml:space="preserve">During the year, teachers </w:t>
      </w:r>
      <w:r w:rsidR="004426B6" w:rsidRPr="00CD667F">
        <w:rPr>
          <w:bCs/>
          <w:color w:val="000000" w:themeColor="text1"/>
        </w:rPr>
        <w:t xml:space="preserve">at five locations have been collecting data </w:t>
      </w:r>
      <w:r w:rsidR="000A08A0" w:rsidRPr="00CD667F">
        <w:rPr>
          <w:bCs/>
          <w:color w:val="000000" w:themeColor="text1"/>
        </w:rPr>
        <w:t xml:space="preserve">to attempt to measure the shadow of the moon </w:t>
      </w:r>
      <w:r w:rsidR="00A64FC6" w:rsidRPr="00CD667F">
        <w:rPr>
          <w:bCs/>
          <w:color w:val="000000" w:themeColor="text1"/>
        </w:rPr>
        <w:t xml:space="preserve">in muons </w:t>
      </w:r>
      <w:r w:rsidR="000A08A0" w:rsidRPr="00CD667F">
        <w:rPr>
          <w:bCs/>
          <w:color w:val="000000" w:themeColor="text1"/>
        </w:rPr>
        <w:t xml:space="preserve">at the earth’s surface. </w:t>
      </w:r>
      <w:r w:rsidR="00CD667F" w:rsidRPr="00CD667F">
        <w:rPr>
          <w:bCs/>
          <w:color w:val="000000" w:themeColor="text1"/>
        </w:rPr>
        <w:t>After a first assessment of results</w:t>
      </w:r>
      <w:r w:rsidR="004426B6" w:rsidRPr="00CD667F">
        <w:rPr>
          <w:bCs/>
          <w:color w:val="000000" w:themeColor="text1"/>
        </w:rPr>
        <w:t xml:space="preserve"> </w:t>
      </w:r>
      <w:r w:rsidR="00CD667F" w:rsidRPr="00CD667F">
        <w:rPr>
          <w:bCs/>
          <w:color w:val="000000" w:themeColor="text1"/>
        </w:rPr>
        <w:t>the group</w:t>
      </w:r>
      <w:r w:rsidR="004426B6" w:rsidRPr="00CD667F">
        <w:rPr>
          <w:bCs/>
          <w:color w:val="000000" w:themeColor="text1"/>
        </w:rPr>
        <w:t xml:space="preserve"> determined that </w:t>
      </w:r>
      <w:r w:rsidR="008326D1">
        <w:rPr>
          <w:bCs/>
          <w:color w:val="000000" w:themeColor="text1"/>
        </w:rPr>
        <w:t xml:space="preserve">the </w:t>
      </w:r>
      <w:r w:rsidR="00CD667F" w:rsidRPr="00CD667F">
        <w:rPr>
          <w:bCs/>
          <w:color w:val="000000" w:themeColor="text1"/>
        </w:rPr>
        <w:t xml:space="preserve">orientation </w:t>
      </w:r>
      <w:r w:rsidR="008326D1">
        <w:rPr>
          <w:bCs/>
          <w:color w:val="000000" w:themeColor="text1"/>
        </w:rPr>
        <w:t xml:space="preserve">of </w:t>
      </w:r>
      <w:r w:rsidR="008326D1" w:rsidRPr="00CD667F">
        <w:rPr>
          <w:bCs/>
          <w:color w:val="000000" w:themeColor="text1"/>
        </w:rPr>
        <w:t xml:space="preserve">telescopes </w:t>
      </w:r>
      <w:r w:rsidR="004426B6" w:rsidRPr="00CD667F">
        <w:rPr>
          <w:bCs/>
          <w:color w:val="000000" w:themeColor="text1"/>
        </w:rPr>
        <w:t xml:space="preserve">should remain fixed at a </w:t>
      </w:r>
      <w:r w:rsidR="00CD667F" w:rsidRPr="00CD667F">
        <w:rPr>
          <w:bCs/>
          <w:color w:val="000000" w:themeColor="text1"/>
        </w:rPr>
        <w:t>unique</w:t>
      </w:r>
      <w:r w:rsidR="004426B6" w:rsidRPr="00CD667F">
        <w:rPr>
          <w:bCs/>
          <w:color w:val="000000" w:themeColor="text1"/>
        </w:rPr>
        <w:t xml:space="preserve"> zenith angle for each school</w:t>
      </w:r>
      <w:r w:rsidR="00CD667F" w:rsidRPr="00CD667F">
        <w:rPr>
          <w:bCs/>
          <w:color w:val="000000" w:themeColor="text1"/>
        </w:rPr>
        <w:t>. This a</w:t>
      </w:r>
      <w:r w:rsidR="004426B6" w:rsidRPr="00CD667F">
        <w:rPr>
          <w:bCs/>
          <w:color w:val="000000" w:themeColor="text1"/>
        </w:rPr>
        <w:t xml:space="preserve">voided realignments that were necessary every two days to track the moon’s position at its meridian crossings. </w:t>
      </w:r>
      <w:r w:rsidR="008326D1" w:rsidRPr="00CD667F">
        <w:rPr>
          <w:color w:val="000000" w:themeColor="text1"/>
        </w:rPr>
        <w:t>The group currently collects data for t</w:t>
      </w:r>
      <w:r w:rsidR="00203AB2">
        <w:rPr>
          <w:color w:val="000000" w:themeColor="text1"/>
        </w:rPr>
        <w:t xml:space="preserve">he Moon Shadow experiment at </w:t>
      </w:r>
      <w:r w:rsidR="008326D1" w:rsidRPr="00CD667F">
        <w:rPr>
          <w:color w:val="000000" w:themeColor="text1"/>
        </w:rPr>
        <w:t>four zenith angles: 70, 60, 55, and 26 degrees.</w:t>
      </w:r>
      <w:r w:rsidR="008326D1">
        <w:rPr>
          <w:color w:val="000000" w:themeColor="text1"/>
        </w:rPr>
        <w:t xml:space="preserve"> </w:t>
      </w:r>
      <w:r w:rsidR="000A08A0" w:rsidRPr="00CD667F">
        <w:rPr>
          <w:bCs/>
          <w:color w:val="000000" w:themeColor="text1"/>
        </w:rPr>
        <w:t>Th</w:t>
      </w:r>
      <w:r w:rsidR="00CD667F" w:rsidRPr="00CD667F">
        <w:rPr>
          <w:bCs/>
          <w:color w:val="000000" w:themeColor="text1"/>
        </w:rPr>
        <w:t>is project addresses the</w:t>
      </w:r>
      <w:r w:rsidR="000A08A0" w:rsidRPr="00CD667F">
        <w:rPr>
          <w:bCs/>
          <w:color w:val="000000" w:themeColor="text1"/>
        </w:rPr>
        <w:t xml:space="preserve"> largest </w:t>
      </w:r>
      <w:r w:rsidR="00DC34DE" w:rsidRPr="00CD667F">
        <w:rPr>
          <w:bCs/>
          <w:color w:val="000000" w:themeColor="text1"/>
        </w:rPr>
        <w:t xml:space="preserve">uncertainty in upper limits of muons </w:t>
      </w:r>
      <w:r w:rsidR="00A64FC6" w:rsidRPr="00CD667F">
        <w:rPr>
          <w:bCs/>
          <w:color w:val="000000" w:themeColor="text1"/>
        </w:rPr>
        <w:t xml:space="preserve">coming </w:t>
      </w:r>
      <w:r w:rsidR="00DC34DE" w:rsidRPr="00CD667F">
        <w:rPr>
          <w:bCs/>
          <w:color w:val="000000" w:themeColor="text1"/>
        </w:rPr>
        <w:t xml:space="preserve">from the sun </w:t>
      </w:r>
      <w:r w:rsidR="00155FEB" w:rsidRPr="00CD667F">
        <w:rPr>
          <w:bCs/>
          <w:color w:val="000000" w:themeColor="text1"/>
        </w:rPr>
        <w:t>determined in</w:t>
      </w:r>
      <w:r w:rsidR="00DC34DE" w:rsidRPr="00CD667F">
        <w:rPr>
          <w:bCs/>
          <w:color w:val="000000" w:themeColor="text1"/>
        </w:rPr>
        <w:t xml:space="preserve"> our 2017 eclipse project</w:t>
      </w:r>
      <w:r w:rsidR="00CD667F" w:rsidRPr="00CD667F">
        <w:rPr>
          <w:bCs/>
          <w:color w:val="000000" w:themeColor="text1"/>
        </w:rPr>
        <w:t>. N</w:t>
      </w:r>
      <w:r w:rsidR="000A08A0" w:rsidRPr="00CD667F">
        <w:rPr>
          <w:bCs/>
          <w:color w:val="000000" w:themeColor="text1"/>
        </w:rPr>
        <w:t xml:space="preserve">o </w:t>
      </w:r>
      <w:r w:rsidR="00622E62" w:rsidRPr="00CD667F">
        <w:rPr>
          <w:bCs/>
          <w:color w:val="000000" w:themeColor="text1"/>
        </w:rPr>
        <w:t xml:space="preserve">astronomy </w:t>
      </w:r>
      <w:r w:rsidR="000A08A0" w:rsidRPr="00CD667F">
        <w:rPr>
          <w:bCs/>
          <w:color w:val="000000" w:themeColor="text1"/>
        </w:rPr>
        <w:t xml:space="preserve">group has reported an observation </w:t>
      </w:r>
      <w:r w:rsidR="00CD667F" w:rsidRPr="00CD667F">
        <w:rPr>
          <w:bCs/>
          <w:color w:val="000000" w:themeColor="text1"/>
        </w:rPr>
        <w:t xml:space="preserve">of the shadow </w:t>
      </w:r>
      <w:r w:rsidR="000A08A0" w:rsidRPr="00CD667F">
        <w:rPr>
          <w:bCs/>
          <w:color w:val="000000" w:themeColor="text1"/>
        </w:rPr>
        <w:t>at low energy</w:t>
      </w:r>
      <w:r w:rsidR="00987732" w:rsidRPr="00987732">
        <w:rPr>
          <w:bCs/>
          <w:color w:val="000000" w:themeColor="text1"/>
          <w:vertAlign w:val="superscript"/>
        </w:rPr>
        <w:t>3</w:t>
      </w:r>
      <w:r w:rsidR="000A08A0" w:rsidRPr="00CD667F">
        <w:rPr>
          <w:bCs/>
          <w:color w:val="000000" w:themeColor="text1"/>
        </w:rPr>
        <w:t>.</w:t>
      </w:r>
      <w:r w:rsidR="00622E62" w:rsidRPr="00CD667F">
        <w:rPr>
          <w:bCs/>
          <w:color w:val="000000" w:themeColor="text1"/>
        </w:rPr>
        <w:t xml:space="preserve"> </w:t>
      </w:r>
      <w:r w:rsidR="00DC34DE" w:rsidRPr="00CD667F">
        <w:rPr>
          <w:bCs/>
          <w:color w:val="000000" w:themeColor="text1"/>
        </w:rPr>
        <w:t xml:space="preserve">If </w:t>
      </w:r>
      <w:r w:rsidR="00622E62" w:rsidRPr="00CD667F">
        <w:rPr>
          <w:bCs/>
          <w:color w:val="000000" w:themeColor="text1"/>
        </w:rPr>
        <w:t xml:space="preserve">the </w:t>
      </w:r>
      <w:r w:rsidR="00DC34DE" w:rsidRPr="00CD667F">
        <w:rPr>
          <w:bCs/>
          <w:color w:val="000000" w:themeColor="text1"/>
        </w:rPr>
        <w:t xml:space="preserve">shadow can be </w:t>
      </w:r>
      <w:r w:rsidR="000A08A0" w:rsidRPr="00CD667F">
        <w:rPr>
          <w:bCs/>
          <w:color w:val="000000" w:themeColor="text1"/>
        </w:rPr>
        <w:t>observed</w:t>
      </w:r>
      <w:r w:rsidR="00DC34DE" w:rsidRPr="00CD667F">
        <w:rPr>
          <w:bCs/>
          <w:color w:val="000000" w:themeColor="text1"/>
        </w:rPr>
        <w:t xml:space="preserve">, </w:t>
      </w:r>
      <w:r w:rsidR="000A08A0" w:rsidRPr="00CD667F">
        <w:rPr>
          <w:bCs/>
          <w:color w:val="000000" w:themeColor="text1"/>
        </w:rPr>
        <w:t xml:space="preserve">it </w:t>
      </w:r>
      <w:r w:rsidR="00DC34DE" w:rsidRPr="00CD667F">
        <w:rPr>
          <w:bCs/>
          <w:color w:val="000000" w:themeColor="text1"/>
        </w:rPr>
        <w:t>will</w:t>
      </w:r>
      <w:r w:rsidR="000A08A0" w:rsidRPr="00CD667F">
        <w:rPr>
          <w:bCs/>
          <w:color w:val="000000" w:themeColor="text1"/>
        </w:rPr>
        <w:t xml:space="preserve"> allow us to </w:t>
      </w:r>
      <w:r w:rsidR="00DC34DE" w:rsidRPr="00CD667F">
        <w:rPr>
          <w:bCs/>
          <w:color w:val="000000" w:themeColor="text1"/>
        </w:rPr>
        <w:t>improve our measurement during the next eclipse in the U</w:t>
      </w:r>
      <w:r w:rsidR="00155FEB" w:rsidRPr="00CD667F">
        <w:rPr>
          <w:bCs/>
          <w:color w:val="000000" w:themeColor="text1"/>
        </w:rPr>
        <w:t>.</w:t>
      </w:r>
      <w:r w:rsidR="00DC34DE" w:rsidRPr="00CD667F">
        <w:rPr>
          <w:bCs/>
          <w:color w:val="000000" w:themeColor="text1"/>
        </w:rPr>
        <w:t>S</w:t>
      </w:r>
      <w:r w:rsidR="00155FEB" w:rsidRPr="00CD667F">
        <w:rPr>
          <w:bCs/>
          <w:color w:val="000000" w:themeColor="text1"/>
        </w:rPr>
        <w:t>.</w:t>
      </w:r>
      <w:r w:rsidR="000A08A0" w:rsidRPr="00CD667F">
        <w:rPr>
          <w:bCs/>
          <w:color w:val="000000" w:themeColor="text1"/>
        </w:rPr>
        <w:t xml:space="preserve"> in 2024.</w:t>
      </w:r>
      <w:r w:rsidR="00A64FC6" w:rsidRPr="00CD667F">
        <w:rPr>
          <w:bCs/>
          <w:color w:val="000000" w:themeColor="text1"/>
        </w:rPr>
        <w:t xml:space="preserve"> The hope is to involve many other Centers</w:t>
      </w:r>
      <w:r w:rsidR="00622E62" w:rsidRPr="00CD667F">
        <w:rPr>
          <w:bCs/>
          <w:color w:val="000000" w:themeColor="text1"/>
        </w:rPr>
        <w:t xml:space="preserve"> as well</w:t>
      </w:r>
      <w:r w:rsidR="00A64FC6" w:rsidRPr="00CD667F">
        <w:rPr>
          <w:bCs/>
          <w:color w:val="000000" w:themeColor="text1"/>
        </w:rPr>
        <w:t>.</w:t>
      </w:r>
      <w:r w:rsidR="00CD667F" w:rsidRPr="00CD667F">
        <w:rPr>
          <w:bCs/>
          <w:color w:val="000000" w:themeColor="text1"/>
        </w:rPr>
        <w:t xml:space="preserve"> </w:t>
      </w:r>
    </w:p>
    <w:p w14:paraId="676F68E5" w14:textId="77777777" w:rsidR="004426B6" w:rsidRPr="004426B6" w:rsidRDefault="004426B6" w:rsidP="00E3510C">
      <w:pPr>
        <w:rPr>
          <w:color w:val="000000" w:themeColor="text1"/>
        </w:rPr>
      </w:pPr>
    </w:p>
    <w:p w14:paraId="727CDA63" w14:textId="77777777" w:rsidR="004E0248" w:rsidRPr="004426B6" w:rsidRDefault="004E0248" w:rsidP="00B84C3E">
      <w:pPr>
        <w:rPr>
          <w:b/>
          <w:noProof/>
          <w:color w:val="000000" w:themeColor="text1"/>
        </w:rPr>
      </w:pPr>
      <w:r w:rsidRPr="004426B6">
        <w:rPr>
          <w:b/>
          <w:noProof/>
          <w:color w:val="000000" w:themeColor="text1"/>
        </w:rPr>
        <w:t>Summer Workshop</w:t>
      </w:r>
    </w:p>
    <w:p w14:paraId="0596DDA8" w14:textId="361F40F7" w:rsidR="00FF2D94" w:rsidRPr="004426B6" w:rsidRDefault="003B7CC4" w:rsidP="00B84C3E">
      <w:pPr>
        <w:rPr>
          <w:noProof/>
          <w:color w:val="000000" w:themeColor="text1"/>
        </w:rPr>
      </w:pPr>
      <w:r w:rsidRPr="004426B6">
        <w:rPr>
          <w:noProof/>
          <w:color w:val="000000" w:themeColor="text1"/>
        </w:rPr>
        <w:t>T</w:t>
      </w:r>
      <w:r w:rsidR="00B84C3E" w:rsidRPr="004426B6">
        <w:rPr>
          <w:noProof/>
          <w:color w:val="000000" w:themeColor="text1"/>
        </w:rPr>
        <w:t>he UIC summer w</w:t>
      </w:r>
      <w:r w:rsidR="00E3510C" w:rsidRPr="004426B6">
        <w:rPr>
          <w:noProof/>
          <w:color w:val="000000" w:themeColor="text1"/>
        </w:rPr>
        <w:t xml:space="preserve">orkshop </w:t>
      </w:r>
      <w:r w:rsidRPr="004426B6">
        <w:rPr>
          <w:noProof/>
          <w:color w:val="000000" w:themeColor="text1"/>
        </w:rPr>
        <w:t>(</w:t>
      </w:r>
      <w:r w:rsidR="00204C00" w:rsidRPr="004426B6">
        <w:rPr>
          <w:noProof/>
          <w:color w:val="000000" w:themeColor="text1"/>
        </w:rPr>
        <w:t xml:space="preserve">August </w:t>
      </w:r>
      <w:r w:rsidR="006D77F4" w:rsidRPr="004426B6">
        <w:rPr>
          <w:noProof/>
          <w:color w:val="000000" w:themeColor="text1"/>
        </w:rPr>
        <w:t>10-11</w:t>
      </w:r>
      <w:r w:rsidR="005D7873" w:rsidRPr="004426B6">
        <w:rPr>
          <w:noProof/>
          <w:color w:val="000000" w:themeColor="text1"/>
        </w:rPr>
        <w:t xml:space="preserve"> 20</w:t>
      </w:r>
      <w:r w:rsidR="002D579A" w:rsidRPr="004426B6">
        <w:rPr>
          <w:noProof/>
          <w:color w:val="000000" w:themeColor="text1"/>
        </w:rPr>
        <w:t>2</w:t>
      </w:r>
      <w:r w:rsidR="00204C00" w:rsidRPr="004426B6">
        <w:rPr>
          <w:noProof/>
          <w:color w:val="000000" w:themeColor="text1"/>
        </w:rPr>
        <w:t>2</w:t>
      </w:r>
      <w:r w:rsidRPr="004426B6">
        <w:rPr>
          <w:noProof/>
          <w:color w:val="000000" w:themeColor="text1"/>
        </w:rPr>
        <w:t xml:space="preserve">) was attended by </w:t>
      </w:r>
      <w:r w:rsidR="00204C00" w:rsidRPr="004426B6">
        <w:rPr>
          <w:noProof/>
          <w:color w:val="000000" w:themeColor="text1"/>
        </w:rPr>
        <w:t>t</w:t>
      </w:r>
      <w:r w:rsidR="006D77F4" w:rsidRPr="004426B6">
        <w:rPr>
          <w:noProof/>
          <w:color w:val="000000" w:themeColor="text1"/>
        </w:rPr>
        <w:t>wo</w:t>
      </w:r>
      <w:r w:rsidRPr="004426B6">
        <w:rPr>
          <w:noProof/>
          <w:color w:val="000000" w:themeColor="text1"/>
        </w:rPr>
        <w:t xml:space="preserve"> teachers</w:t>
      </w:r>
      <w:r w:rsidR="00FF2D94" w:rsidRPr="004426B6">
        <w:rPr>
          <w:noProof/>
          <w:color w:val="000000" w:themeColor="text1"/>
        </w:rPr>
        <w:t xml:space="preserve"> </w:t>
      </w:r>
      <w:r w:rsidRPr="004426B6">
        <w:rPr>
          <w:noProof/>
          <w:color w:val="000000" w:themeColor="text1"/>
        </w:rPr>
        <w:t xml:space="preserve">and </w:t>
      </w:r>
      <w:r w:rsidR="00204C00" w:rsidRPr="004426B6">
        <w:rPr>
          <w:noProof/>
          <w:color w:val="000000" w:themeColor="text1"/>
        </w:rPr>
        <w:t xml:space="preserve">four </w:t>
      </w:r>
      <w:r w:rsidR="00B84C3E" w:rsidRPr="004426B6">
        <w:rPr>
          <w:noProof/>
          <w:color w:val="000000" w:themeColor="text1"/>
        </w:rPr>
        <w:t>student</w:t>
      </w:r>
      <w:r w:rsidR="00204C00" w:rsidRPr="004426B6">
        <w:rPr>
          <w:noProof/>
          <w:color w:val="000000" w:themeColor="text1"/>
        </w:rPr>
        <w:t>s</w:t>
      </w:r>
      <w:r w:rsidRPr="004426B6">
        <w:rPr>
          <w:noProof/>
          <w:color w:val="000000" w:themeColor="text1"/>
        </w:rPr>
        <w:t xml:space="preserve">.  </w:t>
      </w:r>
      <w:r w:rsidR="004426B6">
        <w:rPr>
          <w:noProof/>
          <w:color w:val="000000" w:themeColor="text1"/>
        </w:rPr>
        <w:t>Standard analysis procedures for the Moon Shadow experiem</w:t>
      </w:r>
      <w:r w:rsidR="00E05D93">
        <w:rPr>
          <w:noProof/>
          <w:color w:val="000000" w:themeColor="text1"/>
        </w:rPr>
        <w:t>e</w:t>
      </w:r>
      <w:r w:rsidR="004426B6">
        <w:rPr>
          <w:noProof/>
          <w:color w:val="000000" w:themeColor="text1"/>
        </w:rPr>
        <w:t xml:space="preserve">nt were developed. Initial results will be shared among school groups in a fall meeting. </w:t>
      </w:r>
      <w:r w:rsidR="006D77F4" w:rsidRPr="004426B6">
        <w:rPr>
          <w:noProof/>
          <w:color w:val="000000" w:themeColor="text1"/>
        </w:rPr>
        <w:t>We abandonded our regular summer workshop format because of last minute teaching changes</w:t>
      </w:r>
      <w:r w:rsidR="00E05D93">
        <w:rPr>
          <w:noProof/>
          <w:color w:val="000000" w:themeColor="text1"/>
        </w:rPr>
        <w:t>, plus</w:t>
      </w:r>
      <w:r w:rsidR="006D77F4" w:rsidRPr="004426B6">
        <w:rPr>
          <w:noProof/>
          <w:color w:val="000000" w:themeColor="text1"/>
        </w:rPr>
        <w:t xml:space="preserve"> one teacher</w:t>
      </w:r>
      <w:r w:rsidR="004426B6">
        <w:rPr>
          <w:noProof/>
          <w:color w:val="000000" w:themeColor="text1"/>
        </w:rPr>
        <w:t xml:space="preserve"> was</w:t>
      </w:r>
      <w:r w:rsidR="006D77F4" w:rsidRPr="004426B6">
        <w:rPr>
          <w:noProof/>
          <w:color w:val="000000" w:themeColor="text1"/>
        </w:rPr>
        <w:t xml:space="preserve"> still involved in his CERN internship.</w:t>
      </w:r>
    </w:p>
    <w:p w14:paraId="0B53A14D" w14:textId="77777777" w:rsidR="003E0831" w:rsidRPr="00E04C17" w:rsidRDefault="003E0831" w:rsidP="000A08A0">
      <w:pPr>
        <w:rPr>
          <w:bCs/>
          <w:color w:val="0070C0"/>
        </w:rPr>
      </w:pPr>
    </w:p>
    <w:p w14:paraId="13514FAC" w14:textId="4066A978" w:rsidR="00CC5FD9" w:rsidRPr="00CD667F" w:rsidRDefault="002B6C02" w:rsidP="00B84C3E">
      <w:pPr>
        <w:rPr>
          <w:noProof/>
          <w:color w:val="000000" w:themeColor="text1"/>
        </w:rPr>
      </w:pPr>
      <w:r w:rsidRPr="00CD667F">
        <w:rPr>
          <w:noProof/>
          <w:color w:val="000000" w:themeColor="text1"/>
        </w:rPr>
        <w:t xml:space="preserve">Unterman and Adams </w:t>
      </w:r>
      <w:r w:rsidR="00B62142" w:rsidRPr="00CD667F">
        <w:rPr>
          <w:noProof/>
          <w:color w:val="000000" w:themeColor="text1"/>
        </w:rPr>
        <w:t>continue to</w:t>
      </w:r>
      <w:r w:rsidRPr="00CD667F">
        <w:rPr>
          <w:noProof/>
          <w:color w:val="000000" w:themeColor="text1"/>
        </w:rPr>
        <w:t xml:space="preserve"> colle</w:t>
      </w:r>
      <w:r w:rsidR="00B62142" w:rsidRPr="00CD667F">
        <w:rPr>
          <w:noProof/>
          <w:color w:val="000000" w:themeColor="text1"/>
        </w:rPr>
        <w:t>ct</w:t>
      </w:r>
      <w:r w:rsidRPr="00CD667F">
        <w:rPr>
          <w:noProof/>
          <w:color w:val="000000" w:themeColor="text1"/>
        </w:rPr>
        <w:t xml:space="preserve"> standard data sets for cosmic ray analyses in e-Lab for QuarkNet groups who don’t have a detector. </w:t>
      </w:r>
      <w:r w:rsidR="00B62142" w:rsidRPr="00CD667F">
        <w:rPr>
          <w:noProof/>
          <w:color w:val="000000" w:themeColor="text1"/>
        </w:rPr>
        <w:t xml:space="preserve">These </w:t>
      </w:r>
      <w:r w:rsidR="00E05D93">
        <w:rPr>
          <w:noProof/>
          <w:color w:val="000000" w:themeColor="text1"/>
        </w:rPr>
        <w:t xml:space="preserve">were created </w:t>
      </w:r>
      <w:r w:rsidR="00CD667F">
        <w:rPr>
          <w:noProof/>
          <w:color w:val="000000" w:themeColor="text1"/>
        </w:rPr>
        <w:t xml:space="preserve"> </w:t>
      </w:r>
      <w:r w:rsidR="00B62142" w:rsidRPr="00CD667F">
        <w:rPr>
          <w:noProof/>
          <w:color w:val="000000" w:themeColor="text1"/>
        </w:rPr>
        <w:t>for teachers to use with their classrooms throughout the country during the pandemic</w:t>
      </w:r>
      <w:r w:rsidR="00E05D93">
        <w:rPr>
          <w:noProof/>
          <w:color w:val="000000" w:themeColor="text1"/>
        </w:rPr>
        <w:t xml:space="preserve"> and remain very popular.</w:t>
      </w:r>
    </w:p>
    <w:p w14:paraId="37D0CFAE" w14:textId="77777777" w:rsidR="00BC7CD9" w:rsidRPr="00CD667F" w:rsidRDefault="00BC7CD9" w:rsidP="00661FF7">
      <w:pPr>
        <w:rPr>
          <w:noProof/>
          <w:color w:val="000000" w:themeColor="text1"/>
        </w:rPr>
      </w:pPr>
    </w:p>
    <w:p w14:paraId="0B1EAEB6" w14:textId="3682277D" w:rsidR="003E5DD1" w:rsidRPr="00E05D93" w:rsidRDefault="00CD667F" w:rsidP="00680BA0">
      <w:pPr>
        <w:jc w:val="both"/>
        <w:rPr>
          <w:color w:val="000000" w:themeColor="text1"/>
        </w:rPr>
      </w:pPr>
      <w:r w:rsidRPr="00E05D93">
        <w:rPr>
          <w:color w:val="000000" w:themeColor="text1"/>
        </w:rPr>
        <w:t>Teacher</w:t>
      </w:r>
      <w:r w:rsidR="003E5DD1" w:rsidRPr="00E05D93">
        <w:rPr>
          <w:color w:val="000000" w:themeColor="text1"/>
        </w:rPr>
        <w:t xml:space="preserve"> </w:t>
      </w:r>
      <w:proofErr w:type="spellStart"/>
      <w:r w:rsidRPr="00E05D93">
        <w:rPr>
          <w:color w:val="000000" w:themeColor="text1"/>
        </w:rPr>
        <w:t>Valsamis</w:t>
      </w:r>
      <w:proofErr w:type="spellEnd"/>
      <w:r w:rsidRPr="00E05D93">
        <w:rPr>
          <w:color w:val="000000" w:themeColor="text1"/>
        </w:rPr>
        <w:t xml:space="preserve"> has recruited a large number of </w:t>
      </w:r>
      <w:r w:rsidR="003E5DD1" w:rsidRPr="00E05D93">
        <w:rPr>
          <w:color w:val="000000" w:themeColor="text1"/>
        </w:rPr>
        <w:t>student</w:t>
      </w:r>
      <w:r w:rsidRPr="00E05D93">
        <w:rPr>
          <w:color w:val="000000" w:themeColor="text1"/>
        </w:rPr>
        <w:t xml:space="preserve">s interested in </w:t>
      </w:r>
      <w:proofErr w:type="spellStart"/>
      <w:r w:rsidRPr="00E05D93">
        <w:rPr>
          <w:color w:val="000000" w:themeColor="text1"/>
        </w:rPr>
        <w:t>QuarkNet</w:t>
      </w:r>
      <w:proofErr w:type="spellEnd"/>
      <w:r w:rsidRPr="00E05D93">
        <w:rPr>
          <w:color w:val="000000" w:themeColor="text1"/>
        </w:rPr>
        <w:t xml:space="preserve"> activities beyond </w:t>
      </w:r>
      <w:r w:rsidR="00987732" w:rsidRPr="00E05D93">
        <w:rPr>
          <w:color w:val="000000" w:themeColor="text1"/>
        </w:rPr>
        <w:t xml:space="preserve">our normal </w:t>
      </w:r>
      <w:r w:rsidRPr="00E05D93">
        <w:rPr>
          <w:color w:val="000000" w:themeColor="text1"/>
        </w:rPr>
        <w:t>cosmic ray.</w:t>
      </w:r>
    </w:p>
    <w:p w14:paraId="0069DF36" w14:textId="78A4C70C" w:rsidR="00CD667F" w:rsidRDefault="00CD667F" w:rsidP="00680BA0">
      <w:pPr>
        <w:jc w:val="both"/>
        <w:rPr>
          <w:color w:val="FF0000"/>
        </w:rPr>
      </w:pPr>
    </w:p>
    <w:p w14:paraId="4F7647C5" w14:textId="77777777" w:rsidR="00987732" w:rsidRPr="00987732" w:rsidRDefault="00987732" w:rsidP="00680BA0">
      <w:pPr>
        <w:jc w:val="both"/>
        <w:rPr>
          <w:b/>
          <w:bCs/>
          <w:color w:val="000000" w:themeColor="text1"/>
        </w:rPr>
      </w:pPr>
      <w:r w:rsidRPr="00987732">
        <w:rPr>
          <w:b/>
          <w:bCs/>
          <w:color w:val="000000" w:themeColor="text1"/>
        </w:rPr>
        <w:t>Pyramid</w:t>
      </w:r>
    </w:p>
    <w:p w14:paraId="64750C8C" w14:textId="174A778A" w:rsidR="00CD667F" w:rsidRPr="00E05D93" w:rsidRDefault="00CD667F" w:rsidP="00680BA0">
      <w:pPr>
        <w:jc w:val="both"/>
        <w:rPr>
          <w:color w:val="000000" w:themeColor="text1"/>
        </w:rPr>
      </w:pPr>
      <w:r w:rsidRPr="00E05D93">
        <w:rPr>
          <w:color w:val="000000" w:themeColor="text1"/>
        </w:rPr>
        <w:t xml:space="preserve">Garcia </w:t>
      </w:r>
      <w:r w:rsidR="00697849">
        <w:rPr>
          <w:color w:val="000000" w:themeColor="text1"/>
        </w:rPr>
        <w:t>is principle investigator of an experiment that is</w:t>
      </w:r>
      <w:r w:rsidR="00987732" w:rsidRPr="00E05D93">
        <w:rPr>
          <w:color w:val="000000" w:themeColor="text1"/>
        </w:rPr>
        <w:t xml:space="preserve"> building a scintillation tracker to image the interior of the pyramid at </w:t>
      </w:r>
      <w:proofErr w:type="spellStart"/>
      <w:r w:rsidR="00987732" w:rsidRPr="00E05D93">
        <w:rPr>
          <w:color w:val="000000" w:themeColor="text1"/>
        </w:rPr>
        <w:t>Chichen</w:t>
      </w:r>
      <w:proofErr w:type="spellEnd"/>
      <w:r w:rsidR="00987732" w:rsidRPr="00E05D93">
        <w:rPr>
          <w:color w:val="000000" w:themeColor="text1"/>
        </w:rPr>
        <w:t xml:space="preserve"> Itza. It is planned that data will be hosted on </w:t>
      </w:r>
      <w:proofErr w:type="spellStart"/>
      <w:r w:rsidR="00987732" w:rsidRPr="00E05D93">
        <w:rPr>
          <w:color w:val="000000" w:themeColor="text1"/>
        </w:rPr>
        <w:t>QuarkNet’s</w:t>
      </w:r>
      <w:proofErr w:type="spellEnd"/>
      <w:r w:rsidR="00987732" w:rsidRPr="00E05D93">
        <w:rPr>
          <w:color w:val="000000" w:themeColor="text1"/>
        </w:rPr>
        <w:t xml:space="preserve"> e-Lab; be available to all users. We anticipate </w:t>
      </w:r>
      <w:r w:rsidR="00E05D93">
        <w:rPr>
          <w:color w:val="000000" w:themeColor="text1"/>
        </w:rPr>
        <w:t xml:space="preserve">that </w:t>
      </w:r>
      <w:r w:rsidR="00987732" w:rsidRPr="00E05D93">
        <w:rPr>
          <w:color w:val="000000" w:themeColor="text1"/>
        </w:rPr>
        <w:t xml:space="preserve">high schools in the UIC-CSU </w:t>
      </w:r>
      <w:r w:rsidR="00E05D93">
        <w:rPr>
          <w:color w:val="000000" w:themeColor="text1"/>
        </w:rPr>
        <w:t xml:space="preserve">Center will </w:t>
      </w:r>
      <w:r w:rsidR="00987732" w:rsidRPr="00E05D93">
        <w:rPr>
          <w:color w:val="000000" w:themeColor="text1"/>
        </w:rPr>
        <w:t>participat</w:t>
      </w:r>
      <w:r w:rsidR="00E05D93">
        <w:rPr>
          <w:color w:val="000000" w:themeColor="text1"/>
        </w:rPr>
        <w:t>e</w:t>
      </w:r>
      <w:r w:rsidR="00987732" w:rsidRPr="00E05D93">
        <w:rPr>
          <w:color w:val="000000" w:themeColor="text1"/>
        </w:rPr>
        <w:t xml:space="preserve"> in the calibration process during the next academic year.</w:t>
      </w:r>
    </w:p>
    <w:p w14:paraId="539B4CC8" w14:textId="23D42FFB" w:rsidR="00C8482D" w:rsidRPr="00E05D93" w:rsidRDefault="00C8482D" w:rsidP="00680BA0">
      <w:pPr>
        <w:jc w:val="both"/>
        <w:rPr>
          <w:color w:val="000000" w:themeColor="text1"/>
        </w:rPr>
      </w:pPr>
    </w:p>
    <w:p w14:paraId="1E4166F5" w14:textId="77777777" w:rsidR="00987732" w:rsidRPr="00E04C17" w:rsidRDefault="00987732" w:rsidP="00680BA0">
      <w:pPr>
        <w:jc w:val="both"/>
        <w:rPr>
          <w:color w:val="0070C0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102"/>
      </w:tblGrid>
      <w:tr w:rsidR="00E05D93" w:rsidRPr="00E05D93" w14:paraId="76554E08" w14:textId="77777777" w:rsidTr="00987732">
        <w:tc>
          <w:tcPr>
            <w:tcW w:w="4428" w:type="dxa"/>
          </w:tcPr>
          <w:p w14:paraId="490F15AC" w14:textId="77777777" w:rsidR="002C3632" w:rsidRPr="00E05D93" w:rsidRDefault="002C3632" w:rsidP="005E0724">
            <w:pPr>
              <w:jc w:val="center"/>
              <w:rPr>
                <w:iCs/>
                <w:color w:val="000000" w:themeColor="text1"/>
              </w:rPr>
            </w:pPr>
            <w:r w:rsidRPr="00E05D93">
              <w:rPr>
                <w:iCs/>
                <w:color w:val="000000" w:themeColor="text1"/>
              </w:rPr>
              <w:t>Mark Adams</w:t>
            </w:r>
          </w:p>
          <w:p w14:paraId="62BF3987" w14:textId="77777777" w:rsidR="00987732" w:rsidRPr="00E05D93" w:rsidRDefault="00987732" w:rsidP="00987732">
            <w:pPr>
              <w:jc w:val="center"/>
              <w:rPr>
                <w:color w:val="000000" w:themeColor="text1"/>
              </w:rPr>
            </w:pPr>
            <w:r w:rsidRPr="00E05D93">
              <w:rPr>
                <w:color w:val="000000" w:themeColor="text1"/>
              </w:rPr>
              <w:t>UIC Professor Emeritus of Physics</w:t>
            </w:r>
          </w:p>
          <w:p w14:paraId="07DD8162" w14:textId="4AD0D884" w:rsidR="00987732" w:rsidRPr="00E05D93" w:rsidRDefault="00987732" w:rsidP="005E07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102" w:type="dxa"/>
          </w:tcPr>
          <w:p w14:paraId="6DFC68AF" w14:textId="09099427" w:rsidR="00987732" w:rsidRPr="00E05D93" w:rsidRDefault="00203AB2" w:rsidP="00987732">
            <w:pPr>
              <w:pStyle w:val="Heading2"/>
              <w:jc w:val="both"/>
              <w:rPr>
                <w:i w:val="0"/>
                <w:color w:val="000000" w:themeColor="text1"/>
              </w:rPr>
            </w:pPr>
            <w:proofErr w:type="spellStart"/>
            <w:r>
              <w:rPr>
                <w:i w:val="0"/>
                <w:color w:val="000000" w:themeColor="text1"/>
              </w:rPr>
              <w:t>Edmundo</w:t>
            </w:r>
            <w:proofErr w:type="spellEnd"/>
            <w:r>
              <w:rPr>
                <w:i w:val="0"/>
                <w:color w:val="000000" w:themeColor="text1"/>
              </w:rPr>
              <w:t xml:space="preserve"> Garcia-</w:t>
            </w:r>
            <w:r w:rsidR="00987732" w:rsidRPr="00E05D93">
              <w:rPr>
                <w:i w:val="0"/>
                <w:color w:val="000000" w:themeColor="text1"/>
              </w:rPr>
              <w:t>Solis</w:t>
            </w:r>
          </w:p>
          <w:p w14:paraId="0748E502" w14:textId="77777777" w:rsidR="00987732" w:rsidRPr="00E05D93" w:rsidRDefault="00987732" w:rsidP="00987732">
            <w:pPr>
              <w:rPr>
                <w:color w:val="000000" w:themeColor="text1"/>
              </w:rPr>
            </w:pPr>
            <w:r w:rsidRPr="00E05D93">
              <w:rPr>
                <w:color w:val="000000" w:themeColor="text1"/>
              </w:rPr>
              <w:t>CSU Physics Professor</w:t>
            </w:r>
          </w:p>
          <w:p w14:paraId="128632B4" w14:textId="27A6FE29" w:rsidR="00987732" w:rsidRPr="00E05D93" w:rsidRDefault="00987732" w:rsidP="00987732">
            <w:pPr>
              <w:rPr>
                <w:color w:val="000000" w:themeColor="text1"/>
              </w:rPr>
            </w:pPr>
            <w:r w:rsidRPr="00E05D93">
              <w:rPr>
                <w:color w:val="000000" w:themeColor="text1"/>
              </w:rPr>
              <w:t>Associate Provost of Research and Grant Administration</w:t>
            </w:r>
          </w:p>
          <w:p w14:paraId="57B92F38" w14:textId="2145AC04" w:rsidR="002C3632" w:rsidRPr="00E05D93" w:rsidRDefault="002C3632" w:rsidP="002D579A">
            <w:pPr>
              <w:rPr>
                <w:iCs/>
                <w:color w:val="000000" w:themeColor="text1"/>
              </w:rPr>
            </w:pPr>
          </w:p>
        </w:tc>
      </w:tr>
    </w:tbl>
    <w:p w14:paraId="4501504E" w14:textId="5241E7AD" w:rsidR="000D3DFF" w:rsidRPr="00F73280" w:rsidRDefault="000D3DFF" w:rsidP="000D3DFF">
      <w:pPr>
        <w:pStyle w:val="Heading2"/>
        <w:jc w:val="both"/>
        <w:rPr>
          <w:i w:val="0"/>
          <w:color w:val="000000" w:themeColor="text1"/>
        </w:rPr>
      </w:pPr>
      <w:r w:rsidRPr="00F73280">
        <w:rPr>
          <w:i w:val="0"/>
          <w:color w:val="000000" w:themeColor="text1"/>
        </w:rPr>
        <w:t>References:</w:t>
      </w:r>
    </w:p>
    <w:p w14:paraId="50352B6F" w14:textId="680E5586" w:rsidR="003E5DD1" w:rsidRPr="00F73280" w:rsidRDefault="003E5DD1" w:rsidP="003E5DD1">
      <w:pPr>
        <w:rPr>
          <w:color w:val="000000" w:themeColor="text1"/>
        </w:rPr>
      </w:pPr>
    </w:p>
    <w:p w14:paraId="003881AF" w14:textId="1CCB0658" w:rsidR="004B1EDB" w:rsidRPr="004B1EDB" w:rsidRDefault="00F73280" w:rsidP="004B1EDB">
      <w:pPr>
        <w:pStyle w:val="ListParagraph"/>
        <w:numPr>
          <w:ilvl w:val="0"/>
          <w:numId w:val="2"/>
        </w:numPr>
        <w:rPr>
          <w:color w:val="FF0000"/>
        </w:rPr>
      </w:pPr>
      <w:r w:rsidRPr="00F73280">
        <w:t xml:space="preserve">Eleanor Anne Winkler, Paul Graham, Nathan A. </w:t>
      </w:r>
      <w:proofErr w:type="spellStart"/>
      <w:r w:rsidRPr="00F73280">
        <w:t>Unterman</w:t>
      </w:r>
      <w:proofErr w:type="spellEnd"/>
      <w:r w:rsidRPr="00F73280">
        <w:t>, et al.</w:t>
      </w:r>
      <w:r>
        <w:t xml:space="preserve">, </w:t>
      </w:r>
      <w:r w:rsidRPr="00F73280">
        <w:t>Beyond the Classroom: Profiling Muon Flux in Relation to Overburden in Fermilab’s MINOS Tunne</w:t>
      </w:r>
      <w:r>
        <w:t xml:space="preserve">l, </w:t>
      </w:r>
      <w:r w:rsidRPr="00F73280">
        <w:t xml:space="preserve">Phys. Teach. 60, 110 (2022); </w:t>
      </w:r>
      <w:r w:rsidRPr="004B1EDB">
        <w:rPr>
          <w:color w:val="00ADED"/>
        </w:rPr>
        <w:t xml:space="preserve">https://doi.org/10.1119/5.0025659 </w:t>
      </w:r>
    </w:p>
    <w:p w14:paraId="1182F56F" w14:textId="0C9E99E7" w:rsidR="003E5DD1" w:rsidRPr="003E5DD1" w:rsidRDefault="00F73280" w:rsidP="003E5DD1">
      <w:pPr>
        <w:pStyle w:val="NormalWeb"/>
        <w:numPr>
          <w:ilvl w:val="0"/>
          <w:numId w:val="2"/>
        </w:numPr>
      </w:pPr>
      <w:r w:rsidRPr="00F73280">
        <w:t xml:space="preserve">Tamar A. </w:t>
      </w:r>
      <w:proofErr w:type="spellStart"/>
      <w:r w:rsidRPr="00F73280">
        <w:t>Dallal</w:t>
      </w:r>
      <w:proofErr w:type="spellEnd"/>
      <w:r w:rsidRPr="00F73280">
        <w:t>, Jacob M. Miller, Michelle Matten, et al.</w:t>
      </w:r>
      <w:r>
        <w:t xml:space="preserve">, </w:t>
      </w:r>
      <w:r w:rsidRPr="00F73280">
        <w:t>Solar Eclipse and Cosmic Ray Flux</w:t>
      </w:r>
      <w:r>
        <w:t xml:space="preserve">, </w:t>
      </w:r>
      <w:r w:rsidRPr="00F73280">
        <w:t xml:space="preserve">Phys. Teach. 60, 100 (2022); </w:t>
      </w:r>
      <w:r w:rsidRPr="00F73280">
        <w:rPr>
          <w:color w:val="00ADED"/>
        </w:rPr>
        <w:t xml:space="preserve">https://doi.org/10.1119/10.0009417 </w:t>
      </w:r>
    </w:p>
    <w:p w14:paraId="414BC7A0" w14:textId="5DE48B7E" w:rsidR="00950BDE" w:rsidRPr="00987732" w:rsidRDefault="000D3DFF" w:rsidP="004B1EDB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987732">
        <w:rPr>
          <w:color w:val="000000" w:themeColor="text1"/>
        </w:rPr>
        <w:t>Storini</w:t>
      </w:r>
      <w:proofErr w:type="spellEnd"/>
      <w:r w:rsidRPr="00987732">
        <w:rPr>
          <w:color w:val="000000" w:themeColor="text1"/>
        </w:rPr>
        <w:t>, M.</w:t>
      </w:r>
      <w:r w:rsidRPr="00987732">
        <w:rPr>
          <w:i/>
          <w:color w:val="000000" w:themeColor="text1"/>
        </w:rPr>
        <w:t>,</w:t>
      </w:r>
      <w:r w:rsidRPr="00987732">
        <w:rPr>
          <w:color w:val="000000" w:themeColor="text1"/>
        </w:rPr>
        <w:t xml:space="preserve"> Smart, D.F. and Shea, M.A</w:t>
      </w:r>
      <w:r w:rsidRPr="00987732">
        <w:rPr>
          <w:i/>
          <w:color w:val="000000" w:themeColor="text1"/>
        </w:rPr>
        <w:t xml:space="preserve">, </w:t>
      </w:r>
      <w:r w:rsidRPr="00987732">
        <w:rPr>
          <w:i/>
          <w:iCs/>
          <w:color w:val="000000" w:themeColor="text1"/>
        </w:rPr>
        <w:t xml:space="preserve">Cosmic Ray asymptotic directions for </w:t>
      </w:r>
      <w:proofErr w:type="spellStart"/>
      <w:r w:rsidRPr="00987732">
        <w:rPr>
          <w:i/>
          <w:iCs/>
          <w:color w:val="000000" w:themeColor="text1"/>
        </w:rPr>
        <w:t>Yangbajing</w:t>
      </w:r>
      <w:proofErr w:type="spellEnd"/>
      <w:r w:rsidRPr="00987732">
        <w:rPr>
          <w:i/>
          <w:iCs/>
          <w:color w:val="000000" w:themeColor="text1"/>
        </w:rPr>
        <w:t xml:space="preserve"> (Tibet) experiments</w:t>
      </w:r>
      <w:r w:rsidRPr="00987732">
        <w:rPr>
          <w:i/>
          <w:color w:val="000000" w:themeColor="text1"/>
        </w:rPr>
        <w:t xml:space="preserve">, </w:t>
      </w:r>
      <w:r w:rsidRPr="00987732">
        <w:rPr>
          <w:color w:val="000000" w:themeColor="text1"/>
        </w:rPr>
        <w:t>International Cosmic Ray Conference</w:t>
      </w:r>
      <w:r w:rsidRPr="00987732">
        <w:rPr>
          <w:iCs/>
          <w:color w:val="000000" w:themeColor="text1"/>
        </w:rPr>
        <w:t>, 2001.</w:t>
      </w:r>
      <w:r w:rsidR="00950BDE" w:rsidRPr="00987732">
        <w:rPr>
          <w:color w:val="000000" w:themeColor="text1"/>
        </w:rPr>
        <w:tab/>
      </w:r>
      <w:bookmarkEnd w:id="0"/>
    </w:p>
    <w:sectPr w:rsidR="00950BDE" w:rsidRPr="00987732" w:rsidSect="00040817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F3B"/>
    <w:multiLevelType w:val="hybridMultilevel"/>
    <w:tmpl w:val="B850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4D8A"/>
    <w:multiLevelType w:val="hybridMultilevel"/>
    <w:tmpl w:val="B6CE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F9"/>
    <w:rsid w:val="00005303"/>
    <w:rsid w:val="00022462"/>
    <w:rsid w:val="00040817"/>
    <w:rsid w:val="00041840"/>
    <w:rsid w:val="00043272"/>
    <w:rsid w:val="00051E38"/>
    <w:rsid w:val="000649E3"/>
    <w:rsid w:val="000672E7"/>
    <w:rsid w:val="00097828"/>
    <w:rsid w:val="000A08A0"/>
    <w:rsid w:val="000B2BFD"/>
    <w:rsid w:val="000C3AC5"/>
    <w:rsid w:val="000C6E69"/>
    <w:rsid w:val="000D0284"/>
    <w:rsid w:val="000D0AE8"/>
    <w:rsid w:val="000D3DFF"/>
    <w:rsid w:val="000D40BF"/>
    <w:rsid w:val="00142F49"/>
    <w:rsid w:val="00155FEB"/>
    <w:rsid w:val="0016589A"/>
    <w:rsid w:val="001663C3"/>
    <w:rsid w:val="00172C60"/>
    <w:rsid w:val="001861DE"/>
    <w:rsid w:val="00193D68"/>
    <w:rsid w:val="001D0047"/>
    <w:rsid w:val="001E6CE2"/>
    <w:rsid w:val="00203AB2"/>
    <w:rsid w:val="00204C00"/>
    <w:rsid w:val="002202BF"/>
    <w:rsid w:val="00240691"/>
    <w:rsid w:val="0025262F"/>
    <w:rsid w:val="00253037"/>
    <w:rsid w:val="00260E68"/>
    <w:rsid w:val="00285F6B"/>
    <w:rsid w:val="00291FB9"/>
    <w:rsid w:val="002B6C02"/>
    <w:rsid w:val="002C05D7"/>
    <w:rsid w:val="002C3632"/>
    <w:rsid w:val="002D579A"/>
    <w:rsid w:val="002F55BE"/>
    <w:rsid w:val="00361596"/>
    <w:rsid w:val="003B7CC4"/>
    <w:rsid w:val="003C15FA"/>
    <w:rsid w:val="003C29A8"/>
    <w:rsid w:val="003E0831"/>
    <w:rsid w:val="003E5DD1"/>
    <w:rsid w:val="003F745B"/>
    <w:rsid w:val="004067E0"/>
    <w:rsid w:val="00425FB0"/>
    <w:rsid w:val="004426B6"/>
    <w:rsid w:val="004B1EDB"/>
    <w:rsid w:val="004C4397"/>
    <w:rsid w:val="004C445C"/>
    <w:rsid w:val="004E0248"/>
    <w:rsid w:val="004E3C97"/>
    <w:rsid w:val="004E7363"/>
    <w:rsid w:val="004F74E9"/>
    <w:rsid w:val="00500BBA"/>
    <w:rsid w:val="00562582"/>
    <w:rsid w:val="005802C1"/>
    <w:rsid w:val="00594A74"/>
    <w:rsid w:val="005D7873"/>
    <w:rsid w:val="005E0724"/>
    <w:rsid w:val="00622E62"/>
    <w:rsid w:val="006339C0"/>
    <w:rsid w:val="00661F1E"/>
    <w:rsid w:val="00661FF7"/>
    <w:rsid w:val="00673DED"/>
    <w:rsid w:val="00674A19"/>
    <w:rsid w:val="00680BA0"/>
    <w:rsid w:val="00681453"/>
    <w:rsid w:val="0068351A"/>
    <w:rsid w:val="00697849"/>
    <w:rsid w:val="006A4E1E"/>
    <w:rsid w:val="006C3E47"/>
    <w:rsid w:val="006D77F4"/>
    <w:rsid w:val="006F253D"/>
    <w:rsid w:val="006F6497"/>
    <w:rsid w:val="00720402"/>
    <w:rsid w:val="007315A9"/>
    <w:rsid w:val="00745DC4"/>
    <w:rsid w:val="007778EF"/>
    <w:rsid w:val="007E09C2"/>
    <w:rsid w:val="007E564D"/>
    <w:rsid w:val="00807101"/>
    <w:rsid w:val="008225DB"/>
    <w:rsid w:val="008326D1"/>
    <w:rsid w:val="00840B2D"/>
    <w:rsid w:val="008511DD"/>
    <w:rsid w:val="0087637E"/>
    <w:rsid w:val="008A5084"/>
    <w:rsid w:val="008D0B75"/>
    <w:rsid w:val="00902856"/>
    <w:rsid w:val="00903171"/>
    <w:rsid w:val="009171F1"/>
    <w:rsid w:val="00950BDE"/>
    <w:rsid w:val="0096166B"/>
    <w:rsid w:val="009721FC"/>
    <w:rsid w:val="00984358"/>
    <w:rsid w:val="00986993"/>
    <w:rsid w:val="00987732"/>
    <w:rsid w:val="00996CAC"/>
    <w:rsid w:val="009A73CF"/>
    <w:rsid w:val="009C7480"/>
    <w:rsid w:val="00A12364"/>
    <w:rsid w:val="00A31880"/>
    <w:rsid w:val="00A32E8C"/>
    <w:rsid w:val="00A359DB"/>
    <w:rsid w:val="00A42CEB"/>
    <w:rsid w:val="00A64FC6"/>
    <w:rsid w:val="00A800DC"/>
    <w:rsid w:val="00A95F15"/>
    <w:rsid w:val="00AE5DF1"/>
    <w:rsid w:val="00AF1748"/>
    <w:rsid w:val="00AF72CA"/>
    <w:rsid w:val="00B00CF5"/>
    <w:rsid w:val="00B05AF5"/>
    <w:rsid w:val="00B14B85"/>
    <w:rsid w:val="00B32B40"/>
    <w:rsid w:val="00B33B22"/>
    <w:rsid w:val="00B62142"/>
    <w:rsid w:val="00B663D5"/>
    <w:rsid w:val="00B84C3E"/>
    <w:rsid w:val="00BA3038"/>
    <w:rsid w:val="00BB26E3"/>
    <w:rsid w:val="00BC7CD9"/>
    <w:rsid w:val="00C31A60"/>
    <w:rsid w:val="00C546DB"/>
    <w:rsid w:val="00C70D29"/>
    <w:rsid w:val="00C8482D"/>
    <w:rsid w:val="00CB31AA"/>
    <w:rsid w:val="00CC1121"/>
    <w:rsid w:val="00CC5FD9"/>
    <w:rsid w:val="00CD667F"/>
    <w:rsid w:val="00CE2639"/>
    <w:rsid w:val="00D31CED"/>
    <w:rsid w:val="00D57090"/>
    <w:rsid w:val="00D81538"/>
    <w:rsid w:val="00D91A0E"/>
    <w:rsid w:val="00DA7F22"/>
    <w:rsid w:val="00DC34DE"/>
    <w:rsid w:val="00DC48E0"/>
    <w:rsid w:val="00DF7D2A"/>
    <w:rsid w:val="00E017F9"/>
    <w:rsid w:val="00E04C17"/>
    <w:rsid w:val="00E05D93"/>
    <w:rsid w:val="00E23F42"/>
    <w:rsid w:val="00E3510C"/>
    <w:rsid w:val="00E370E0"/>
    <w:rsid w:val="00E75867"/>
    <w:rsid w:val="00EA6A67"/>
    <w:rsid w:val="00EB4F49"/>
    <w:rsid w:val="00EC1A8C"/>
    <w:rsid w:val="00EE0F12"/>
    <w:rsid w:val="00F13907"/>
    <w:rsid w:val="00F17764"/>
    <w:rsid w:val="00F35D04"/>
    <w:rsid w:val="00F404A0"/>
    <w:rsid w:val="00F41173"/>
    <w:rsid w:val="00F44C04"/>
    <w:rsid w:val="00F64B35"/>
    <w:rsid w:val="00F71A7A"/>
    <w:rsid w:val="00F73280"/>
    <w:rsid w:val="00F920E0"/>
    <w:rsid w:val="00FC2CD3"/>
    <w:rsid w:val="00FE42BE"/>
    <w:rsid w:val="00FF0B78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29DD"/>
  <w15:docId w15:val="{C400DA58-E94D-A44C-A425-64D419C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CF"/>
  </w:style>
  <w:style w:type="paragraph" w:styleId="Heading1">
    <w:name w:val="heading 1"/>
    <w:basedOn w:val="Normal"/>
    <w:next w:val="Normal"/>
    <w:qFormat/>
    <w:rsid w:val="009A73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73CF"/>
    <w:pPr>
      <w:keepNext/>
      <w:outlineLvl w:val="1"/>
    </w:pPr>
    <w:rPr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68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D57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D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73DED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0D3D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28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Physics</vt:lpstr>
    </vt:vector>
  </TitlesOfParts>
  <Company>University of Notre Dame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Physics</dc:title>
  <dc:creator>Randy Ruchti</dc:creator>
  <cp:lastModifiedBy>Anne Zakas</cp:lastModifiedBy>
  <cp:revision>15</cp:revision>
  <cp:lastPrinted>2021-09-22T22:15:00Z</cp:lastPrinted>
  <dcterms:created xsi:type="dcterms:W3CDTF">2022-10-27T15:18:00Z</dcterms:created>
  <dcterms:modified xsi:type="dcterms:W3CDTF">2022-11-07T14:57:00Z</dcterms:modified>
</cp:coreProperties>
</file>